
<file path=[Content_Types].xml><?xml version="1.0" encoding="utf-8"?>
<Types xmlns="http://schemas.openxmlformats.org/package/2006/content-types">
  <Default Extension="xml" ContentType="application/xml"/>
  <Default Extension="xlsx" ContentType="application/vnd.openxmlformats-officedocument.spreadsheetml.sheet"/>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rPr>
          <w:rFonts w:ascii="Arial" w:hAnsi="Arial" w:eastAsia="宋体"/>
          <w:b/>
          <w:bCs/>
          <w:sz w:val="32"/>
          <w:szCs w:val="32"/>
        </w:rPr>
      </w:pPr>
    </w:p>
    <w:p>
      <w:pPr>
        <w:spacing w:line="600" w:lineRule="exact"/>
        <w:jc w:val="center"/>
        <w:rPr>
          <w:rFonts w:ascii="Arial" w:hAnsi="Arial" w:eastAsia="宋体"/>
          <w:b/>
          <w:bCs/>
          <w:sz w:val="32"/>
          <w:szCs w:val="32"/>
        </w:rPr>
      </w:pPr>
    </w:p>
    <w:p>
      <w:pPr>
        <w:spacing w:line="600" w:lineRule="exact"/>
        <w:jc w:val="center"/>
        <w:rPr>
          <w:rFonts w:ascii="Arial" w:hAnsi="Arial" w:eastAsia="宋体"/>
          <w:b/>
          <w:bCs/>
          <w:sz w:val="32"/>
          <w:szCs w:val="32"/>
        </w:rPr>
      </w:pPr>
    </w:p>
    <w:p>
      <w:pPr>
        <w:spacing w:line="600" w:lineRule="exact"/>
        <w:jc w:val="center"/>
        <w:rPr>
          <w:rFonts w:cs="方正小标宋简体" w:asciiTheme="majorEastAsia" w:hAnsiTheme="majorEastAsia" w:eastAsiaTheme="majorEastAsia"/>
          <w:b/>
          <w:sz w:val="48"/>
          <w:szCs w:val="48"/>
        </w:rPr>
      </w:pPr>
      <w:r>
        <w:rPr>
          <w:rFonts w:hint="eastAsia" w:cs="方正小标宋简体" w:asciiTheme="majorEastAsia" w:hAnsiTheme="majorEastAsia" w:eastAsiaTheme="majorEastAsia"/>
          <w:b/>
          <w:sz w:val="48"/>
          <w:szCs w:val="48"/>
        </w:rPr>
        <w:t>202</w:t>
      </w:r>
      <w:r>
        <w:rPr>
          <w:rFonts w:hint="eastAsia" w:cs="方正小标宋简体" w:asciiTheme="majorEastAsia" w:hAnsiTheme="majorEastAsia" w:eastAsiaTheme="majorEastAsia"/>
          <w:b/>
          <w:sz w:val="48"/>
          <w:szCs w:val="48"/>
          <w:lang w:val="en-US" w:eastAsia="zh-CN"/>
        </w:rPr>
        <w:t>6</w:t>
      </w:r>
      <w:r>
        <w:rPr>
          <w:rFonts w:cs="方正小标宋简体" w:asciiTheme="majorEastAsia" w:hAnsiTheme="majorEastAsia" w:eastAsiaTheme="majorEastAsia"/>
          <w:b/>
          <w:sz w:val="48"/>
          <w:szCs w:val="48"/>
        </w:rPr>
        <w:t>年度</w:t>
      </w:r>
      <w:r>
        <w:rPr>
          <w:rFonts w:hint="eastAsia" w:cs="方正小标宋简体" w:asciiTheme="majorEastAsia" w:hAnsiTheme="majorEastAsia" w:eastAsiaTheme="majorEastAsia"/>
          <w:b/>
          <w:sz w:val="48"/>
          <w:szCs w:val="48"/>
        </w:rPr>
        <w:t>内蒙古自治区呼伦贝尔市额尔古纳市黑山头镇人民政府</w:t>
      </w:r>
      <w:r>
        <w:rPr>
          <w:rFonts w:cs="方正小标宋简体" w:asciiTheme="majorEastAsia" w:hAnsiTheme="majorEastAsia" w:eastAsiaTheme="majorEastAsia"/>
          <w:b/>
          <w:sz w:val="48"/>
          <w:szCs w:val="48"/>
        </w:rPr>
        <w:t>预算公开</w:t>
      </w:r>
    </w:p>
    <w:p>
      <w:pPr>
        <w:adjustRightInd w:val="0"/>
        <w:snapToGrid w:val="0"/>
        <w:spacing w:line="600" w:lineRule="exact"/>
        <w:ind w:firstLine="640"/>
        <w:rPr>
          <w:rFonts w:eastAsia="仿宋_GB2312"/>
          <w:sz w:val="32"/>
          <w:szCs w:val="32"/>
        </w:rPr>
      </w:pPr>
    </w:p>
    <w:p>
      <w:pPr>
        <w:adjustRightInd w:val="0"/>
        <w:snapToGrid w:val="0"/>
        <w:spacing w:line="600" w:lineRule="exact"/>
        <w:ind w:firstLine="640"/>
        <w:rPr>
          <w:rFonts w:eastAsia="仿宋_GB2312"/>
          <w:sz w:val="32"/>
          <w:szCs w:val="32"/>
        </w:rPr>
      </w:pPr>
    </w:p>
    <w:p>
      <w:pPr>
        <w:adjustRightInd w:val="0"/>
        <w:snapToGrid w:val="0"/>
        <w:spacing w:line="600" w:lineRule="exact"/>
        <w:ind w:firstLine="640"/>
        <w:rPr>
          <w:rFonts w:eastAsia="仿宋_GB2312"/>
          <w:sz w:val="32"/>
          <w:szCs w:val="32"/>
        </w:rPr>
      </w:pPr>
    </w:p>
    <w:p>
      <w:pPr>
        <w:adjustRightInd w:val="0"/>
        <w:snapToGrid w:val="0"/>
        <w:spacing w:line="600" w:lineRule="exact"/>
        <w:ind w:firstLine="640"/>
        <w:rPr>
          <w:rFonts w:eastAsia="仿宋_GB2312"/>
          <w:sz w:val="32"/>
          <w:szCs w:val="32"/>
        </w:rPr>
      </w:pPr>
    </w:p>
    <w:p>
      <w:pPr>
        <w:adjustRightInd w:val="0"/>
        <w:snapToGrid w:val="0"/>
        <w:spacing w:line="600" w:lineRule="exact"/>
        <w:ind w:firstLine="640"/>
        <w:rPr>
          <w:rFonts w:eastAsia="仿宋_GB2312"/>
          <w:sz w:val="32"/>
          <w:szCs w:val="32"/>
        </w:rPr>
      </w:pPr>
    </w:p>
    <w:p>
      <w:pPr>
        <w:pStyle w:val="2"/>
        <w:rPr>
          <w:rFonts w:eastAsia="仿宋_GB2312"/>
          <w:sz w:val="32"/>
          <w:szCs w:val="32"/>
        </w:rPr>
      </w:pPr>
    </w:p>
    <w:p>
      <w:pPr>
        <w:pStyle w:val="2"/>
        <w:rPr>
          <w:rFonts w:eastAsia="仿宋_GB2312"/>
          <w:sz w:val="32"/>
          <w:szCs w:val="32"/>
        </w:rPr>
      </w:pPr>
    </w:p>
    <w:p>
      <w:pPr>
        <w:adjustRightInd w:val="0"/>
        <w:snapToGrid w:val="0"/>
        <w:spacing w:line="600" w:lineRule="exact"/>
        <w:ind w:firstLine="640"/>
        <w:rPr>
          <w:rFonts w:eastAsia="仿宋_GB2312"/>
          <w:sz w:val="32"/>
          <w:szCs w:val="32"/>
        </w:rPr>
      </w:pPr>
    </w:p>
    <w:p>
      <w:pPr>
        <w:adjustRightInd w:val="0"/>
        <w:snapToGrid w:val="0"/>
        <w:spacing w:line="600" w:lineRule="exact"/>
        <w:ind w:firstLine="640"/>
        <w:rPr>
          <w:rFonts w:eastAsia="仿宋_GB2312"/>
          <w:sz w:val="32"/>
          <w:szCs w:val="32"/>
        </w:rPr>
      </w:pPr>
    </w:p>
    <w:p>
      <w:pPr>
        <w:adjustRightInd w:val="0"/>
        <w:snapToGrid w:val="0"/>
        <w:spacing w:line="600" w:lineRule="exact"/>
        <w:ind w:firstLine="640"/>
        <w:rPr>
          <w:rFonts w:eastAsia="仿宋_GB2312"/>
          <w:sz w:val="32"/>
          <w:szCs w:val="32"/>
        </w:rPr>
      </w:pPr>
    </w:p>
    <w:p>
      <w:pPr>
        <w:adjustRightInd w:val="0"/>
        <w:snapToGrid w:val="0"/>
        <w:spacing w:line="600" w:lineRule="exact"/>
        <w:ind w:firstLine="640"/>
        <w:rPr>
          <w:rFonts w:eastAsia="仿宋_GB2312"/>
          <w:sz w:val="32"/>
          <w:szCs w:val="32"/>
        </w:rPr>
      </w:pPr>
    </w:p>
    <w:p>
      <w:pPr>
        <w:pStyle w:val="2"/>
        <w:spacing w:after="0" w:line="600" w:lineRule="exact"/>
        <w:ind w:left="0" w:leftChars="0" w:firstLine="0"/>
        <w:jc w:val="center"/>
        <w:rPr>
          <w:rFonts w:hint="default" w:ascii="黑体" w:hAnsi="黑体" w:eastAsia="黑体" w:cs="黑体"/>
        </w:rPr>
      </w:pPr>
      <w:r>
        <w:rPr>
          <w:rFonts w:ascii="黑体" w:hAnsi="黑体" w:eastAsia="黑体" w:cs="黑体"/>
          <w:sz w:val="32"/>
          <w:szCs w:val="32"/>
        </w:rPr>
        <w:t>批复时间：</w:t>
      </w:r>
      <w:r>
        <w:rPr>
          <w:rFonts w:ascii="黑体" w:hAnsi="黑体" w:eastAsia="黑体" w:cs="黑体"/>
          <w:sz w:val="32"/>
          <w:szCs w:val="32"/>
          <w:u w:val="single"/>
        </w:rPr>
        <w:t xml:space="preserve">    202</w:t>
      </w:r>
      <w:r>
        <w:rPr>
          <w:rFonts w:hint="eastAsia" w:ascii="黑体" w:hAnsi="黑体" w:eastAsia="黑体" w:cs="黑体"/>
          <w:sz w:val="32"/>
          <w:szCs w:val="32"/>
          <w:u w:val="single"/>
          <w:lang w:val="en-US" w:eastAsia="zh-CN"/>
        </w:rPr>
        <w:t xml:space="preserve">6 </w:t>
      </w:r>
      <w:r>
        <w:rPr>
          <w:rFonts w:ascii="黑体" w:hAnsi="黑体" w:eastAsia="黑体" w:cs="黑体"/>
          <w:sz w:val="32"/>
          <w:szCs w:val="32"/>
          <w:u w:val="single"/>
        </w:rPr>
        <w:t xml:space="preserve"> 年    </w:t>
      </w:r>
      <w:r>
        <w:rPr>
          <w:rFonts w:hint="eastAsia" w:ascii="黑体" w:hAnsi="黑体" w:eastAsia="黑体" w:cs="黑体"/>
          <w:sz w:val="32"/>
          <w:szCs w:val="32"/>
          <w:u w:val="single"/>
          <w:lang w:val="en-US" w:eastAsia="zh-CN"/>
        </w:rPr>
        <w:t>2</w:t>
      </w:r>
      <w:r>
        <w:rPr>
          <w:rFonts w:ascii="黑体" w:hAnsi="黑体" w:eastAsia="黑体" w:cs="黑体"/>
          <w:sz w:val="32"/>
          <w:szCs w:val="32"/>
          <w:u w:val="single"/>
        </w:rPr>
        <w:t xml:space="preserve">  月 </w:t>
      </w:r>
      <w:r>
        <w:rPr>
          <w:rFonts w:hint="eastAsia" w:ascii="黑体" w:hAnsi="黑体" w:eastAsia="黑体" w:cs="黑体"/>
          <w:sz w:val="32"/>
          <w:szCs w:val="32"/>
          <w:u w:val="single"/>
          <w:lang w:val="en-US" w:eastAsia="zh-CN"/>
        </w:rPr>
        <w:t xml:space="preserve">  6</w:t>
      </w:r>
      <w:r>
        <w:rPr>
          <w:rFonts w:ascii="黑体" w:hAnsi="黑体" w:eastAsia="黑体" w:cs="黑体"/>
          <w:sz w:val="32"/>
          <w:szCs w:val="32"/>
          <w:u w:val="single"/>
        </w:rPr>
        <w:t xml:space="preserve"> </w:t>
      </w:r>
      <w:r>
        <w:rPr>
          <w:rFonts w:hint="eastAsia" w:ascii="黑体" w:hAnsi="黑体" w:eastAsia="黑体" w:cs="黑体"/>
          <w:sz w:val="32"/>
          <w:szCs w:val="32"/>
          <w:u w:val="single"/>
          <w:lang w:val="en-US" w:eastAsia="zh-CN"/>
        </w:rPr>
        <w:t xml:space="preserve"> </w:t>
      </w:r>
      <w:r>
        <w:rPr>
          <w:rFonts w:ascii="黑体" w:hAnsi="黑体" w:eastAsia="黑体" w:cs="黑体"/>
          <w:sz w:val="32"/>
          <w:szCs w:val="32"/>
          <w:u w:val="single"/>
        </w:rPr>
        <w:t>日</w:t>
      </w:r>
    </w:p>
    <w:p>
      <w:pPr>
        <w:pStyle w:val="2"/>
        <w:spacing w:after="0" w:line="600" w:lineRule="exact"/>
        <w:ind w:left="0" w:leftChars="0" w:firstLine="0"/>
        <w:jc w:val="center"/>
        <w:rPr>
          <w:rFonts w:hint="default" w:ascii="黑体" w:hAnsi="黑体" w:eastAsia="黑体" w:cs="黑体"/>
        </w:rPr>
      </w:pPr>
      <w:r>
        <w:rPr>
          <w:rFonts w:ascii="黑体" w:hAnsi="黑体" w:eastAsia="黑体" w:cs="黑体"/>
          <w:sz w:val="32"/>
          <w:szCs w:val="32"/>
        </w:rPr>
        <w:t>公开时间：</w:t>
      </w:r>
      <w:r>
        <w:rPr>
          <w:rFonts w:ascii="黑体" w:hAnsi="黑体" w:eastAsia="黑体" w:cs="黑体"/>
          <w:sz w:val="32"/>
          <w:szCs w:val="32"/>
          <w:u w:val="single"/>
        </w:rPr>
        <w:t xml:space="preserve">    202</w:t>
      </w:r>
      <w:r>
        <w:rPr>
          <w:rFonts w:hint="eastAsia" w:ascii="黑体" w:hAnsi="黑体" w:eastAsia="黑体" w:cs="黑体"/>
          <w:sz w:val="32"/>
          <w:szCs w:val="32"/>
          <w:u w:val="single"/>
          <w:lang w:val="en-US" w:eastAsia="zh-CN"/>
        </w:rPr>
        <w:t>6</w:t>
      </w:r>
      <w:r>
        <w:rPr>
          <w:rFonts w:ascii="黑体" w:hAnsi="黑体" w:eastAsia="黑体" w:cs="黑体"/>
          <w:sz w:val="32"/>
          <w:szCs w:val="32"/>
          <w:u w:val="single"/>
        </w:rPr>
        <w:t xml:space="preserve">  年    </w:t>
      </w:r>
      <w:r>
        <w:rPr>
          <w:rFonts w:hint="eastAsia" w:ascii="黑体" w:hAnsi="黑体" w:eastAsia="黑体" w:cs="黑体"/>
          <w:sz w:val="32"/>
          <w:szCs w:val="32"/>
          <w:u w:val="single"/>
          <w:lang w:val="en-US" w:eastAsia="zh-CN"/>
        </w:rPr>
        <w:t>2</w:t>
      </w:r>
      <w:r>
        <w:rPr>
          <w:rFonts w:ascii="黑体" w:hAnsi="黑体" w:eastAsia="黑体" w:cs="黑体"/>
          <w:sz w:val="32"/>
          <w:szCs w:val="32"/>
          <w:u w:val="single"/>
        </w:rPr>
        <w:t xml:space="preserve">  月  </w:t>
      </w:r>
      <w:r>
        <w:rPr>
          <w:rFonts w:hint="eastAsia" w:ascii="黑体" w:hAnsi="黑体" w:eastAsia="黑体" w:cs="黑体"/>
          <w:sz w:val="32"/>
          <w:szCs w:val="32"/>
          <w:u w:val="single"/>
          <w:lang w:val="en-US" w:eastAsia="zh-CN"/>
        </w:rPr>
        <w:t>14</w:t>
      </w:r>
      <w:r>
        <w:rPr>
          <w:rFonts w:ascii="黑体" w:hAnsi="黑体" w:eastAsia="黑体" w:cs="黑体"/>
          <w:sz w:val="32"/>
          <w:szCs w:val="32"/>
          <w:u w:val="single"/>
        </w:rPr>
        <w:t xml:space="preserve">  日</w:t>
      </w:r>
    </w:p>
    <w:p>
      <w:pPr>
        <w:adjustRightInd w:val="0"/>
        <w:snapToGrid w:val="0"/>
        <w:spacing w:line="600" w:lineRule="exact"/>
        <w:ind w:firstLine="640"/>
        <w:rPr>
          <w:rFonts w:eastAsia="仿宋_GB2312"/>
          <w:sz w:val="32"/>
          <w:szCs w:val="32"/>
        </w:rPr>
      </w:pPr>
    </w:p>
    <w:p>
      <w:pPr>
        <w:pageBreakBefore/>
        <w:tabs>
          <w:tab w:val="left" w:pos="4533"/>
        </w:tabs>
        <w:adjustRightInd w:val="0"/>
        <w:snapToGrid w:val="0"/>
        <w:spacing w:line="600" w:lineRule="exact"/>
        <w:jc w:val="center"/>
        <w:rPr>
          <w:sz w:val="44"/>
          <w:szCs w:val="44"/>
        </w:rPr>
      </w:pPr>
      <w:r>
        <w:rPr>
          <w:sz w:val="44"/>
          <w:szCs w:val="44"/>
        </w:rPr>
        <w:t>目</w:t>
      </w:r>
      <w:r>
        <w:rPr>
          <w:rFonts w:hint="eastAsia" w:eastAsia="宋体"/>
          <w:sz w:val="44"/>
          <w:szCs w:val="44"/>
        </w:rPr>
        <w:t xml:space="preserve">  </w:t>
      </w:r>
      <w:r>
        <w:rPr>
          <w:rFonts w:hint="eastAsia"/>
          <w:sz w:val="44"/>
          <w:szCs w:val="44"/>
        </w:rPr>
        <w:t xml:space="preserve">  </w:t>
      </w:r>
      <w:r>
        <w:rPr>
          <w:sz w:val="44"/>
          <w:szCs w:val="44"/>
        </w:rPr>
        <w:t>录</w:t>
      </w:r>
    </w:p>
    <w:p/>
    <w:p>
      <w:pPr>
        <w:pStyle w:val="6"/>
        <w:spacing w:after="0" w:line="600" w:lineRule="exact"/>
        <w:rPr>
          <w:rFonts w:ascii="黑体" w:hAnsi="黑体" w:eastAsia="黑体" w:cs="黑体"/>
          <w:sz w:val="32"/>
          <w:szCs w:val="32"/>
        </w:rPr>
      </w:pPr>
      <w:r>
        <w:rPr>
          <w:rFonts w:hint="eastAsia" w:ascii="黑体" w:hAnsi="黑体" w:eastAsia="黑体" w:cs="黑体"/>
          <w:sz w:val="32"/>
          <w:szCs w:val="32"/>
        </w:rPr>
        <w:t>第一部分 部门（单位）概况</w:t>
      </w:r>
    </w:p>
    <w:p>
      <w:pPr>
        <w:pStyle w:val="6"/>
        <w:spacing w:after="0" w:line="600" w:lineRule="exact"/>
        <w:rPr>
          <w:rFonts w:eastAsia="仿宋_GB2312" w:cs="仿宋"/>
          <w:sz w:val="32"/>
          <w:szCs w:val="32"/>
        </w:rPr>
      </w:pPr>
      <w:r>
        <w:rPr>
          <w:rFonts w:hint="eastAsia" w:eastAsia="仿宋_GB2312" w:cs="仿宋"/>
          <w:w w:val="95"/>
          <w:sz w:val="32"/>
          <w:szCs w:val="32"/>
        </w:rPr>
        <w:t>一、主要职能、职责</w:t>
      </w:r>
    </w:p>
    <w:p>
      <w:pPr>
        <w:pStyle w:val="6"/>
        <w:spacing w:after="0" w:line="600" w:lineRule="exact"/>
        <w:rPr>
          <w:rFonts w:eastAsia="仿宋_GB2312" w:cs="仿宋"/>
          <w:sz w:val="32"/>
          <w:szCs w:val="32"/>
        </w:rPr>
      </w:pPr>
      <w:r>
        <w:rPr>
          <w:rFonts w:hint="eastAsia" w:eastAsia="仿宋_GB2312" w:cs="仿宋"/>
          <w:sz w:val="32"/>
          <w:szCs w:val="32"/>
        </w:rPr>
        <w:t>二、部门（单位）机构设置及预算单位构成情况</w:t>
      </w:r>
    </w:p>
    <w:p>
      <w:pPr>
        <w:pStyle w:val="6"/>
        <w:spacing w:after="0" w:line="600" w:lineRule="exact"/>
        <w:rPr>
          <w:rFonts w:eastAsia="仿宋_GB2312" w:cs="仿宋"/>
          <w:sz w:val="32"/>
          <w:szCs w:val="32"/>
        </w:rPr>
      </w:pPr>
      <w:r>
        <w:rPr>
          <w:rFonts w:hint="eastAsia" w:eastAsia="仿宋_GB2312" w:cs="仿宋"/>
          <w:sz w:val="32"/>
          <w:szCs w:val="32"/>
        </w:rPr>
        <w:t>三、202</w:t>
      </w:r>
      <w:r>
        <w:rPr>
          <w:rFonts w:hint="eastAsia" w:eastAsia="仿宋_GB2312" w:cs="仿宋"/>
          <w:sz w:val="32"/>
          <w:szCs w:val="32"/>
          <w:lang w:val="en-US" w:eastAsia="zh-CN"/>
        </w:rPr>
        <w:t>6</w:t>
      </w:r>
      <w:r>
        <w:rPr>
          <w:rFonts w:hint="eastAsia" w:eastAsia="仿宋_GB2312" w:cs="仿宋"/>
          <w:sz w:val="32"/>
          <w:szCs w:val="32"/>
        </w:rPr>
        <w:t>年度部门（单位）主要工作任务及目标</w:t>
      </w:r>
    </w:p>
    <w:p>
      <w:pPr>
        <w:pStyle w:val="6"/>
        <w:spacing w:after="0" w:line="600" w:lineRule="exact"/>
        <w:rPr>
          <w:rFonts w:ascii="黑体" w:hAnsi="黑体" w:eastAsia="黑体" w:cs="黑体"/>
          <w:sz w:val="32"/>
          <w:szCs w:val="32"/>
        </w:rPr>
      </w:pPr>
      <w:r>
        <w:rPr>
          <w:rFonts w:hint="eastAsia" w:ascii="黑体" w:hAnsi="黑体" w:eastAsia="黑体" w:cs="黑体"/>
          <w:sz w:val="32"/>
          <w:szCs w:val="32"/>
        </w:rPr>
        <w:t>第二部分202</w:t>
      </w:r>
      <w:r>
        <w:rPr>
          <w:rFonts w:hint="eastAsia" w:ascii="黑体" w:hAnsi="黑体" w:eastAsia="黑体" w:cs="黑体"/>
          <w:sz w:val="32"/>
          <w:szCs w:val="32"/>
          <w:lang w:val="en-US" w:eastAsia="zh-CN"/>
        </w:rPr>
        <w:t>6</w:t>
      </w:r>
      <w:r>
        <w:rPr>
          <w:rFonts w:hint="eastAsia" w:ascii="黑体" w:hAnsi="黑体" w:eastAsia="黑体" w:cs="黑体"/>
          <w:sz w:val="32"/>
          <w:szCs w:val="32"/>
        </w:rPr>
        <w:t>年度部门（单位）预算情况说明</w:t>
      </w:r>
    </w:p>
    <w:p>
      <w:pPr>
        <w:pStyle w:val="6"/>
        <w:spacing w:after="0" w:line="600" w:lineRule="exact"/>
        <w:rPr>
          <w:rFonts w:eastAsia="仿宋_GB2312" w:cs="仿宋"/>
          <w:sz w:val="32"/>
          <w:szCs w:val="32"/>
        </w:rPr>
      </w:pPr>
      <w:r>
        <w:rPr>
          <w:rFonts w:hint="eastAsia" w:eastAsia="仿宋_GB2312" w:cs="仿宋"/>
          <w:sz w:val="32"/>
          <w:szCs w:val="32"/>
        </w:rPr>
        <w:t>一、收支预算总体情况说明</w:t>
      </w:r>
    </w:p>
    <w:p>
      <w:pPr>
        <w:pStyle w:val="6"/>
        <w:spacing w:after="0" w:line="600" w:lineRule="exact"/>
        <w:rPr>
          <w:rFonts w:eastAsia="仿宋_GB2312" w:cs="仿宋"/>
          <w:sz w:val="32"/>
          <w:szCs w:val="32"/>
        </w:rPr>
      </w:pPr>
      <w:r>
        <w:rPr>
          <w:rFonts w:hint="eastAsia" w:eastAsia="仿宋_GB2312" w:cs="仿宋"/>
          <w:sz w:val="32"/>
          <w:szCs w:val="32"/>
        </w:rPr>
        <w:t>二、收入预算情况说明</w:t>
      </w:r>
    </w:p>
    <w:p>
      <w:pPr>
        <w:pStyle w:val="6"/>
        <w:spacing w:after="0" w:line="600" w:lineRule="exact"/>
        <w:rPr>
          <w:rFonts w:eastAsia="仿宋_GB2312" w:cs="仿宋"/>
          <w:sz w:val="32"/>
          <w:szCs w:val="32"/>
        </w:rPr>
      </w:pPr>
      <w:r>
        <w:rPr>
          <w:rFonts w:hint="eastAsia" w:eastAsia="仿宋_GB2312" w:cs="仿宋"/>
          <w:sz w:val="32"/>
          <w:szCs w:val="32"/>
        </w:rPr>
        <w:t>三、支出预算情况说明</w:t>
      </w:r>
    </w:p>
    <w:p>
      <w:pPr>
        <w:pStyle w:val="6"/>
        <w:spacing w:after="0" w:line="600" w:lineRule="exact"/>
        <w:rPr>
          <w:rFonts w:eastAsia="仿宋_GB2312" w:cs="仿宋"/>
          <w:sz w:val="32"/>
          <w:szCs w:val="32"/>
        </w:rPr>
      </w:pPr>
      <w:r>
        <w:rPr>
          <w:rFonts w:hint="eastAsia" w:eastAsia="仿宋_GB2312" w:cs="仿宋"/>
          <w:sz w:val="32"/>
          <w:szCs w:val="32"/>
        </w:rPr>
        <w:t>四、财政拨款收支预算总体情况说明</w:t>
      </w:r>
    </w:p>
    <w:p>
      <w:pPr>
        <w:pStyle w:val="6"/>
        <w:spacing w:after="0" w:line="600" w:lineRule="exact"/>
        <w:rPr>
          <w:rFonts w:eastAsia="仿宋_GB2312" w:cs="仿宋"/>
          <w:sz w:val="32"/>
          <w:szCs w:val="32"/>
        </w:rPr>
      </w:pPr>
      <w:r>
        <w:rPr>
          <w:rFonts w:hint="eastAsia" w:eastAsia="仿宋_GB2312" w:cs="仿宋"/>
          <w:sz w:val="32"/>
          <w:szCs w:val="32"/>
        </w:rPr>
        <w:t>五、一般公共预算支出预算情况说明</w:t>
      </w:r>
    </w:p>
    <w:p>
      <w:pPr>
        <w:pStyle w:val="6"/>
        <w:spacing w:after="0" w:line="600" w:lineRule="exact"/>
        <w:rPr>
          <w:rFonts w:eastAsia="仿宋_GB2312" w:cs="仿宋"/>
          <w:sz w:val="32"/>
          <w:szCs w:val="32"/>
        </w:rPr>
      </w:pPr>
      <w:r>
        <w:rPr>
          <w:rFonts w:hint="eastAsia" w:eastAsia="仿宋_GB2312" w:cs="仿宋"/>
          <w:sz w:val="32"/>
          <w:szCs w:val="32"/>
        </w:rPr>
        <w:t>六、一般公共预算基本支出预算情况说明</w:t>
      </w:r>
    </w:p>
    <w:p>
      <w:pPr>
        <w:pStyle w:val="6"/>
        <w:spacing w:after="0" w:line="600" w:lineRule="exact"/>
        <w:rPr>
          <w:rFonts w:eastAsia="仿宋_GB2312" w:cs="仿宋"/>
          <w:sz w:val="32"/>
          <w:szCs w:val="32"/>
        </w:rPr>
      </w:pPr>
      <w:r>
        <w:rPr>
          <w:rFonts w:hint="eastAsia" w:eastAsia="仿宋_GB2312" w:cs="仿宋"/>
          <w:sz w:val="32"/>
          <w:szCs w:val="32"/>
        </w:rPr>
        <w:t>七、一般公共预算“三公”经费支出预算情况说明</w:t>
      </w:r>
    </w:p>
    <w:p>
      <w:pPr>
        <w:pStyle w:val="6"/>
        <w:spacing w:after="0" w:line="600" w:lineRule="exact"/>
        <w:rPr>
          <w:rFonts w:eastAsia="仿宋_GB2312" w:cs="仿宋"/>
          <w:sz w:val="32"/>
          <w:szCs w:val="32"/>
        </w:rPr>
      </w:pPr>
      <w:r>
        <w:rPr>
          <w:rFonts w:hint="eastAsia" w:eastAsia="仿宋_GB2312" w:cs="仿宋"/>
          <w:sz w:val="32"/>
          <w:szCs w:val="32"/>
        </w:rPr>
        <w:t>八、政府性基金预算支出预算情况说明</w:t>
      </w:r>
    </w:p>
    <w:p>
      <w:pPr>
        <w:pStyle w:val="6"/>
        <w:spacing w:after="0" w:line="600" w:lineRule="exact"/>
        <w:rPr>
          <w:rFonts w:eastAsia="仿宋_GB2312" w:cs="仿宋"/>
          <w:sz w:val="32"/>
          <w:szCs w:val="32"/>
        </w:rPr>
      </w:pPr>
      <w:r>
        <w:rPr>
          <w:rFonts w:hint="eastAsia" w:eastAsia="仿宋_GB2312" w:cs="仿宋"/>
          <w:sz w:val="32"/>
          <w:szCs w:val="32"/>
        </w:rPr>
        <w:t>九、国有资本经营预算支出预算情况说明</w:t>
      </w:r>
    </w:p>
    <w:p>
      <w:pPr>
        <w:pStyle w:val="6"/>
        <w:spacing w:after="0" w:line="600" w:lineRule="exact"/>
        <w:rPr>
          <w:rFonts w:eastAsia="仿宋_GB2312" w:cs="仿宋"/>
          <w:sz w:val="32"/>
          <w:szCs w:val="32"/>
        </w:rPr>
      </w:pPr>
      <w:r>
        <w:rPr>
          <w:rFonts w:hint="eastAsia" w:eastAsia="仿宋_GB2312" w:cs="仿宋"/>
          <w:sz w:val="32"/>
          <w:szCs w:val="32"/>
        </w:rPr>
        <w:t>十、项目支出预算情况说明</w:t>
      </w:r>
    </w:p>
    <w:p>
      <w:pPr>
        <w:pStyle w:val="6"/>
        <w:spacing w:after="0" w:line="600" w:lineRule="exact"/>
        <w:rPr>
          <w:rFonts w:eastAsia="仿宋_GB2312" w:cs="仿宋"/>
          <w:sz w:val="32"/>
          <w:szCs w:val="32"/>
        </w:rPr>
      </w:pPr>
      <w:r>
        <w:rPr>
          <w:rFonts w:hint="eastAsia" w:eastAsia="仿宋_GB2312" w:cs="仿宋"/>
          <w:sz w:val="32"/>
          <w:szCs w:val="32"/>
        </w:rPr>
        <w:t>十一、机构运行经费支出预算情况说明</w:t>
      </w:r>
    </w:p>
    <w:p>
      <w:pPr>
        <w:pStyle w:val="6"/>
        <w:spacing w:after="0" w:line="600" w:lineRule="exact"/>
        <w:rPr>
          <w:rFonts w:eastAsia="仿宋_GB2312" w:cs="仿宋"/>
          <w:sz w:val="32"/>
          <w:szCs w:val="32"/>
        </w:rPr>
      </w:pPr>
      <w:r>
        <w:rPr>
          <w:rFonts w:hint="eastAsia" w:eastAsia="仿宋_GB2312" w:cs="仿宋"/>
          <w:sz w:val="32"/>
          <w:szCs w:val="32"/>
        </w:rPr>
        <w:t>十二、政府采购支出预算情况说明</w:t>
      </w:r>
    </w:p>
    <w:p>
      <w:pPr>
        <w:pStyle w:val="6"/>
        <w:spacing w:after="0" w:line="600" w:lineRule="exact"/>
        <w:rPr>
          <w:rFonts w:eastAsia="仿宋_GB2312" w:cs="仿宋"/>
          <w:sz w:val="32"/>
          <w:szCs w:val="32"/>
        </w:rPr>
      </w:pPr>
      <w:r>
        <w:rPr>
          <w:rFonts w:hint="eastAsia" w:eastAsia="仿宋_GB2312" w:cs="仿宋"/>
          <w:sz w:val="32"/>
          <w:szCs w:val="32"/>
        </w:rPr>
        <w:t>十三、国有资产占用情况说明</w:t>
      </w:r>
    </w:p>
    <w:p>
      <w:pPr>
        <w:widowControl/>
        <w:spacing w:line="600" w:lineRule="exact"/>
        <w:jc w:val="left"/>
        <w:rPr>
          <w:rFonts w:eastAsia="仿宋_GB2312" w:cs="仿宋"/>
          <w:sz w:val="32"/>
          <w:szCs w:val="32"/>
        </w:rPr>
      </w:pPr>
      <w:r>
        <w:rPr>
          <w:rFonts w:hint="eastAsia" w:eastAsia="仿宋_GB2312" w:cs="仿宋"/>
          <w:sz w:val="32"/>
          <w:szCs w:val="32"/>
        </w:rPr>
        <w:t xml:space="preserve">十四、项目绩效目标情况说明 </w:t>
      </w:r>
    </w:p>
    <w:p>
      <w:pPr>
        <w:pStyle w:val="6"/>
        <w:spacing w:after="0" w:line="600" w:lineRule="exact"/>
        <w:rPr>
          <w:rFonts w:ascii="黑体" w:hAnsi="黑体" w:eastAsia="黑体" w:cs="黑体"/>
          <w:sz w:val="32"/>
          <w:szCs w:val="32"/>
        </w:rPr>
      </w:pPr>
      <w:r>
        <w:rPr>
          <w:rFonts w:hint="eastAsia" w:ascii="黑体" w:hAnsi="黑体" w:eastAsia="黑体" w:cs="黑体"/>
          <w:sz w:val="32"/>
          <w:szCs w:val="32"/>
        </w:rPr>
        <w:t>第三部分 名词解释</w:t>
      </w:r>
    </w:p>
    <w:p>
      <w:pPr>
        <w:pStyle w:val="6"/>
        <w:spacing w:after="0" w:line="600" w:lineRule="exact"/>
        <w:rPr>
          <w:rFonts w:ascii="黑体" w:hAnsi="黑体" w:eastAsia="黑体" w:cs="黑体"/>
          <w:sz w:val="32"/>
          <w:szCs w:val="32"/>
        </w:rPr>
      </w:pPr>
      <w:r>
        <w:rPr>
          <w:rFonts w:hint="eastAsia" w:ascii="黑体" w:hAnsi="黑体" w:eastAsia="黑体" w:cs="黑体"/>
          <w:sz w:val="32"/>
          <w:szCs w:val="32"/>
        </w:rPr>
        <w:t>第四部分 预算公开联系方式及信息反馈渠道</w:t>
      </w:r>
    </w:p>
    <w:p>
      <w:pPr>
        <w:pStyle w:val="6"/>
        <w:spacing w:after="0" w:line="600" w:lineRule="exact"/>
        <w:rPr>
          <w:rFonts w:ascii="黑体" w:hAnsi="黑体" w:eastAsia="黑体" w:cs="黑体"/>
          <w:sz w:val="32"/>
          <w:szCs w:val="32"/>
        </w:rPr>
      </w:pPr>
      <w:r>
        <w:rPr>
          <w:rFonts w:hint="eastAsia" w:ascii="黑体" w:hAnsi="黑体" w:eastAsia="黑体" w:cs="黑体"/>
          <w:sz w:val="32"/>
          <w:szCs w:val="32"/>
        </w:rPr>
        <w:t>第五部分</w:t>
      </w:r>
      <w:r>
        <w:rPr>
          <w:rFonts w:hint="eastAsia" w:ascii="黑体" w:hAnsi="黑体" w:eastAsia="黑体" w:cs="黑体"/>
          <w:color w:val="FF0000"/>
          <w:sz w:val="32"/>
          <w:szCs w:val="32"/>
        </w:rPr>
        <w:t xml:space="preserve"> </w:t>
      </w:r>
      <w:r>
        <w:rPr>
          <w:rFonts w:hint="eastAsia" w:ascii="黑体" w:hAnsi="黑体" w:eastAsia="黑体" w:cs="黑体"/>
          <w:sz w:val="32"/>
          <w:szCs w:val="32"/>
        </w:rPr>
        <w:t>202</w:t>
      </w:r>
      <w:r>
        <w:rPr>
          <w:rFonts w:hint="eastAsia" w:ascii="黑体" w:hAnsi="黑体" w:eastAsia="黑体" w:cs="黑体"/>
          <w:sz w:val="32"/>
          <w:szCs w:val="32"/>
          <w:lang w:val="en-US" w:eastAsia="zh-CN"/>
        </w:rPr>
        <w:t>6</w:t>
      </w:r>
      <w:r>
        <w:rPr>
          <w:rFonts w:hint="eastAsia" w:ascii="黑体" w:hAnsi="黑体" w:eastAsia="黑体" w:cs="黑体"/>
          <w:sz w:val="32"/>
          <w:szCs w:val="32"/>
        </w:rPr>
        <w:t>年度部门（单位）预算表</w:t>
      </w:r>
    </w:p>
    <w:p>
      <w:pPr>
        <w:pStyle w:val="6"/>
        <w:spacing w:after="0" w:line="600" w:lineRule="exact"/>
        <w:rPr>
          <w:rFonts w:eastAsia="仿宋_GB2312" w:cs="仿宋"/>
          <w:sz w:val="32"/>
          <w:szCs w:val="32"/>
        </w:rPr>
      </w:pPr>
      <w:r>
        <w:rPr>
          <w:rFonts w:hint="eastAsia" w:eastAsia="仿宋_GB2312" w:cs="仿宋"/>
          <w:sz w:val="32"/>
          <w:szCs w:val="32"/>
        </w:rPr>
        <w:t>一、收支总表</w:t>
      </w:r>
    </w:p>
    <w:p>
      <w:pPr>
        <w:pStyle w:val="6"/>
        <w:spacing w:after="0" w:line="600" w:lineRule="exact"/>
        <w:rPr>
          <w:rFonts w:eastAsia="仿宋_GB2312" w:cs="仿宋"/>
          <w:sz w:val="32"/>
          <w:szCs w:val="32"/>
        </w:rPr>
      </w:pPr>
      <w:r>
        <w:rPr>
          <w:rFonts w:hint="eastAsia" w:eastAsia="仿宋_GB2312" w:cs="仿宋"/>
          <w:sz w:val="32"/>
          <w:szCs w:val="32"/>
        </w:rPr>
        <w:t>二、收入总表</w:t>
      </w:r>
    </w:p>
    <w:p>
      <w:pPr>
        <w:pStyle w:val="6"/>
        <w:spacing w:after="0" w:line="600" w:lineRule="exact"/>
        <w:rPr>
          <w:rFonts w:eastAsia="仿宋_GB2312" w:cs="仿宋"/>
          <w:sz w:val="32"/>
          <w:szCs w:val="32"/>
        </w:rPr>
      </w:pPr>
      <w:r>
        <w:rPr>
          <w:rFonts w:hint="eastAsia" w:eastAsia="仿宋_GB2312" w:cs="仿宋"/>
          <w:w w:val="95"/>
          <w:sz w:val="32"/>
          <w:szCs w:val="32"/>
        </w:rPr>
        <w:t>三、支出总表</w:t>
      </w:r>
    </w:p>
    <w:p>
      <w:pPr>
        <w:pStyle w:val="6"/>
        <w:spacing w:after="0" w:line="600" w:lineRule="exact"/>
        <w:rPr>
          <w:rFonts w:eastAsia="仿宋_GB2312" w:cs="仿宋"/>
          <w:sz w:val="32"/>
          <w:szCs w:val="32"/>
        </w:rPr>
      </w:pPr>
      <w:r>
        <w:rPr>
          <w:rFonts w:hint="eastAsia" w:eastAsia="仿宋_GB2312" w:cs="仿宋"/>
          <w:w w:val="95"/>
          <w:sz w:val="32"/>
          <w:szCs w:val="32"/>
        </w:rPr>
        <w:t>四、财政拨款收支总表</w:t>
      </w:r>
    </w:p>
    <w:p>
      <w:pPr>
        <w:pStyle w:val="6"/>
        <w:spacing w:after="0" w:line="600" w:lineRule="exact"/>
        <w:rPr>
          <w:rFonts w:eastAsia="仿宋_GB2312" w:cs="仿宋"/>
          <w:sz w:val="32"/>
          <w:szCs w:val="32"/>
        </w:rPr>
      </w:pPr>
      <w:r>
        <w:rPr>
          <w:rFonts w:hint="eastAsia" w:eastAsia="仿宋_GB2312" w:cs="仿宋"/>
          <w:w w:val="95"/>
          <w:sz w:val="32"/>
          <w:szCs w:val="32"/>
        </w:rPr>
        <w:t>五、一般公共预算支出表</w:t>
      </w:r>
    </w:p>
    <w:p>
      <w:pPr>
        <w:pStyle w:val="6"/>
        <w:spacing w:after="0" w:line="600" w:lineRule="exact"/>
        <w:rPr>
          <w:rFonts w:eastAsia="仿宋_GB2312" w:cs="仿宋"/>
          <w:sz w:val="32"/>
          <w:szCs w:val="32"/>
        </w:rPr>
      </w:pPr>
      <w:r>
        <w:rPr>
          <w:rFonts w:hint="eastAsia" w:eastAsia="仿宋_GB2312" w:cs="仿宋"/>
          <w:w w:val="95"/>
          <w:sz w:val="32"/>
          <w:szCs w:val="32"/>
        </w:rPr>
        <w:t>六、一般公共预算基本支出表</w:t>
      </w:r>
    </w:p>
    <w:p>
      <w:pPr>
        <w:pStyle w:val="6"/>
        <w:spacing w:after="0" w:line="600" w:lineRule="exact"/>
        <w:rPr>
          <w:rFonts w:eastAsia="仿宋_GB2312" w:cs="仿宋"/>
          <w:spacing w:val="-16"/>
          <w:w w:val="95"/>
          <w:sz w:val="32"/>
          <w:szCs w:val="32"/>
        </w:rPr>
      </w:pPr>
      <w:r>
        <w:rPr>
          <w:rFonts w:hint="eastAsia" w:eastAsia="仿宋_GB2312" w:cs="仿宋"/>
          <w:spacing w:val="-17"/>
          <w:w w:val="95"/>
          <w:sz w:val="32"/>
          <w:szCs w:val="32"/>
        </w:rPr>
        <w:t>七、一般公共预算</w:t>
      </w:r>
      <w:r>
        <w:rPr>
          <w:rFonts w:hint="eastAsia" w:eastAsia="仿宋_GB2312" w:cs="仿宋"/>
          <w:spacing w:val="-8"/>
          <w:w w:val="95"/>
          <w:sz w:val="32"/>
          <w:szCs w:val="32"/>
        </w:rPr>
        <w:t>“</w:t>
      </w:r>
      <w:r>
        <w:rPr>
          <w:rFonts w:hint="eastAsia" w:eastAsia="仿宋_GB2312" w:cs="仿宋"/>
          <w:spacing w:val="-15"/>
          <w:w w:val="95"/>
          <w:sz w:val="32"/>
          <w:szCs w:val="32"/>
        </w:rPr>
        <w:t>三公</w:t>
      </w:r>
      <w:r>
        <w:rPr>
          <w:rFonts w:hint="eastAsia" w:eastAsia="仿宋_GB2312" w:cs="仿宋"/>
          <w:spacing w:val="-10"/>
          <w:w w:val="95"/>
          <w:sz w:val="32"/>
          <w:szCs w:val="32"/>
        </w:rPr>
        <w:t>”</w:t>
      </w:r>
      <w:r>
        <w:rPr>
          <w:rFonts w:hint="eastAsia" w:eastAsia="仿宋_GB2312" w:cs="仿宋"/>
          <w:spacing w:val="-16"/>
          <w:w w:val="95"/>
          <w:sz w:val="32"/>
          <w:szCs w:val="32"/>
        </w:rPr>
        <w:t>经费支出表</w:t>
      </w:r>
    </w:p>
    <w:p>
      <w:pPr>
        <w:pStyle w:val="6"/>
        <w:spacing w:after="0" w:line="600" w:lineRule="exact"/>
        <w:rPr>
          <w:rFonts w:eastAsia="仿宋_GB2312" w:cs="仿宋"/>
          <w:sz w:val="32"/>
          <w:szCs w:val="32"/>
        </w:rPr>
      </w:pPr>
      <w:r>
        <w:rPr>
          <w:rFonts w:hint="eastAsia" w:eastAsia="仿宋_GB2312" w:cs="仿宋"/>
          <w:spacing w:val="-16"/>
          <w:w w:val="95"/>
          <w:sz w:val="32"/>
          <w:szCs w:val="32"/>
        </w:rPr>
        <w:t>八、政府性基金预算支出表</w:t>
      </w:r>
    </w:p>
    <w:p>
      <w:pPr>
        <w:pStyle w:val="6"/>
        <w:spacing w:after="0" w:line="600" w:lineRule="exact"/>
        <w:rPr>
          <w:rFonts w:eastAsia="仿宋_GB2312" w:cs="仿宋"/>
          <w:sz w:val="32"/>
          <w:szCs w:val="32"/>
        </w:rPr>
      </w:pPr>
      <w:r>
        <w:rPr>
          <w:rFonts w:hint="eastAsia" w:eastAsia="仿宋_GB2312" w:cs="仿宋"/>
          <w:sz w:val="32"/>
          <w:szCs w:val="32"/>
        </w:rPr>
        <w:t>九、国有资本经营预算支出表</w:t>
      </w:r>
    </w:p>
    <w:p>
      <w:pPr>
        <w:pStyle w:val="6"/>
        <w:spacing w:after="0" w:line="600" w:lineRule="exact"/>
        <w:rPr>
          <w:rFonts w:eastAsia="仿宋_GB2312" w:cs="仿宋"/>
          <w:sz w:val="32"/>
          <w:szCs w:val="32"/>
        </w:rPr>
      </w:pPr>
      <w:r>
        <w:rPr>
          <w:rFonts w:hint="eastAsia" w:eastAsia="仿宋_GB2312" w:cs="仿宋"/>
          <w:sz w:val="32"/>
          <w:szCs w:val="32"/>
        </w:rPr>
        <w:t>十、项目支出表</w:t>
      </w:r>
    </w:p>
    <w:p>
      <w:pPr>
        <w:pStyle w:val="6"/>
        <w:spacing w:after="0" w:line="600" w:lineRule="exact"/>
        <w:rPr>
          <w:rFonts w:eastAsia="仿宋_GB2312" w:cs="仿宋"/>
          <w:sz w:val="32"/>
          <w:szCs w:val="32"/>
        </w:rPr>
      </w:pPr>
      <w:r>
        <w:rPr>
          <w:rFonts w:hint="eastAsia" w:eastAsia="仿宋_GB2312" w:cs="仿宋"/>
          <w:sz w:val="32"/>
          <w:szCs w:val="32"/>
        </w:rPr>
        <w:t>十一、项目绩效目标表</w:t>
      </w:r>
    </w:p>
    <w:p>
      <w:pPr>
        <w:pStyle w:val="6"/>
        <w:spacing w:after="0" w:line="600" w:lineRule="exact"/>
        <w:rPr>
          <w:rFonts w:eastAsia="仿宋_GB2312" w:cs="仿宋"/>
          <w:sz w:val="32"/>
          <w:szCs w:val="32"/>
        </w:rPr>
      </w:pPr>
      <w:r>
        <w:rPr>
          <w:rFonts w:hint="eastAsia" w:eastAsia="仿宋_GB2312" w:cs="仿宋"/>
          <w:w w:val="95"/>
          <w:sz w:val="32"/>
          <w:szCs w:val="32"/>
        </w:rPr>
        <w:t>十二、政府采购预算表</w:t>
      </w:r>
    </w:p>
    <w:p>
      <w:pPr>
        <w:pStyle w:val="2"/>
        <w:rPr>
          <w:rFonts w:hint="default"/>
        </w:rPr>
      </w:pPr>
    </w:p>
    <w:p>
      <w:pPr>
        <w:pStyle w:val="2"/>
        <w:rPr>
          <w:rFonts w:hint="default"/>
        </w:rPr>
        <w:sectPr>
          <w:headerReference r:id="rId3" w:type="default"/>
          <w:footerReference r:id="rId4" w:type="default"/>
          <w:pgSz w:w="11910" w:h="16840"/>
          <w:pgMar w:top="1582" w:right="1680" w:bottom="278" w:left="1640" w:header="720" w:footer="720" w:gutter="0"/>
          <w:pgNumType w:fmt="numberInDash"/>
          <w:cols w:space="0" w:num="1"/>
        </w:sectPr>
      </w:pPr>
    </w:p>
    <w:p>
      <w:pPr>
        <w:pStyle w:val="4"/>
        <w:tabs>
          <w:tab w:val="left" w:pos="4392"/>
        </w:tabs>
        <w:adjustRightInd/>
        <w:snapToGrid/>
        <w:spacing w:before="0" w:after="0" w:line="600" w:lineRule="exact"/>
        <w:ind w:firstLine="0" w:firstLineChars="0"/>
        <w:jc w:val="center"/>
        <w:rPr>
          <w:rFonts w:cs="方正小标宋简体" w:asciiTheme="majorEastAsia" w:hAnsiTheme="majorEastAsia" w:eastAsiaTheme="majorEastAsia"/>
          <w:bCs w:val="0"/>
          <w:sz w:val="36"/>
          <w:szCs w:val="36"/>
        </w:rPr>
      </w:pPr>
      <w:bookmarkStart w:id="0" w:name="_Toc30742"/>
      <w:r>
        <w:rPr>
          <w:rFonts w:hint="eastAsia" w:cs="方正小标宋简体" w:asciiTheme="majorEastAsia" w:hAnsiTheme="majorEastAsia" w:eastAsiaTheme="majorEastAsia"/>
          <w:bCs w:val="0"/>
          <w:sz w:val="36"/>
          <w:szCs w:val="36"/>
        </w:rPr>
        <w:t>第一部分  部门（单位）概况</w:t>
      </w:r>
      <w:bookmarkEnd w:id="0"/>
    </w:p>
    <w:p>
      <w:pPr>
        <w:spacing w:line="600" w:lineRule="exact"/>
        <w:rPr>
          <w:rFonts w:ascii="方正小标宋简体" w:hAnsi="方正小标宋简体" w:eastAsia="方正小标宋简体" w:cs="方正小标宋简体"/>
          <w:sz w:val="36"/>
          <w:szCs w:val="36"/>
        </w:rPr>
      </w:pPr>
    </w:p>
    <w:p>
      <w:pPr>
        <w:numPr>
          <w:ilvl w:val="0"/>
          <w:numId w:val="1"/>
        </w:numPr>
        <w:spacing w:line="600" w:lineRule="exact"/>
        <w:ind w:left="17" w:leftChars="8" w:firstLine="624" w:firstLineChars="195"/>
        <w:jc w:val="left"/>
        <w:outlineLvl w:val="2"/>
        <w:rPr>
          <w:rFonts w:eastAsia="黑体" w:cs="黑体"/>
          <w:sz w:val="32"/>
          <w:szCs w:val="36"/>
        </w:rPr>
      </w:pPr>
      <w:r>
        <w:rPr>
          <w:rFonts w:hint="eastAsia" w:eastAsia="黑体" w:cs="黑体"/>
          <w:sz w:val="32"/>
          <w:szCs w:val="36"/>
        </w:rPr>
        <w:t>主要职能职责</w:t>
      </w:r>
    </w:p>
    <w:p>
      <w:pPr>
        <w:snapToGrid w:val="0"/>
        <w:spacing w:line="560" w:lineRule="exact"/>
        <w:ind w:firstLine="640"/>
        <w:jc w:val="left"/>
        <w:rPr>
          <w:rFonts w:ascii="楷体_GB2312" w:eastAsia="楷体_GB2312"/>
          <w:sz w:val="32"/>
          <w:szCs w:val="32"/>
        </w:rPr>
      </w:pPr>
      <w:r>
        <w:rPr>
          <w:rFonts w:hint="eastAsia" w:ascii="楷体" w:hAnsi="楷体" w:eastAsia="楷体" w:cs="楷体"/>
          <w:bCs/>
          <w:sz w:val="32"/>
          <w:szCs w:val="32"/>
        </w:rPr>
        <w:t>（</w:t>
      </w:r>
      <w:r>
        <w:rPr>
          <w:rFonts w:hint="eastAsia" w:ascii="仿宋" w:hAnsi="仿宋" w:eastAsia="仿宋" w:cs="仿宋"/>
          <w:bCs/>
          <w:sz w:val="32"/>
          <w:szCs w:val="32"/>
        </w:rPr>
        <w:t>一）</w:t>
      </w:r>
      <w:r>
        <w:rPr>
          <w:rFonts w:hint="eastAsia" w:ascii="楷体_GB2312" w:eastAsia="楷体_GB2312"/>
          <w:sz w:val="32"/>
          <w:szCs w:val="32"/>
        </w:rPr>
        <w:t>部门职能</w:t>
      </w:r>
    </w:p>
    <w:p>
      <w:pPr>
        <w:keepNext w:val="0"/>
        <w:keepLines w:val="0"/>
        <w:pageBreakBefore w:val="0"/>
        <w:widowControl w:val="0"/>
        <w:kinsoku/>
        <w:wordWrap/>
        <w:overflowPunct/>
        <w:topLinePunct w:val="0"/>
        <w:autoSpaceDE/>
        <w:autoSpaceDN/>
        <w:bidi w:val="0"/>
        <w:adjustRightInd/>
        <w:snapToGrid w:val="0"/>
        <w:spacing w:line="560" w:lineRule="exact"/>
        <w:ind w:left="0" w:leftChars="0" w:right="0" w:rightChars="0" w:firstLine="640" w:firstLineChars="200"/>
        <w:jc w:val="left"/>
        <w:textAlignment w:val="auto"/>
        <w:outlineLvl w:val="9"/>
        <w:rPr>
          <w:rFonts w:eastAsia="仿宋_GB2312"/>
          <w:sz w:val="32"/>
          <w:szCs w:val="32"/>
        </w:rPr>
      </w:pPr>
      <w:r>
        <w:rPr>
          <w:rFonts w:hint="eastAsia" w:ascii="仿宋_GB2312" w:hAnsi="仿宋_GB2312" w:eastAsia="仿宋_GB2312" w:cs="仿宋_GB2312"/>
          <w:sz w:val="32"/>
          <w:szCs w:val="32"/>
        </w:rPr>
        <w:t>额尔古纳市黑山头镇人民政府</w:t>
      </w:r>
      <w:r>
        <w:rPr>
          <w:rFonts w:hint="eastAsia" w:eastAsia="仿宋_GB2312"/>
          <w:sz w:val="32"/>
          <w:szCs w:val="32"/>
        </w:rPr>
        <w:t>是额尔古纳市人民政府主管  政府事务、就业培训、社会事务、行政运行等方面的工作行政管理服务部门。</w:t>
      </w:r>
    </w:p>
    <w:p>
      <w:pPr>
        <w:spacing w:line="560" w:lineRule="exact"/>
        <w:ind w:firstLine="640" w:firstLineChars="200"/>
        <w:jc w:val="left"/>
        <w:rPr>
          <w:rFonts w:ascii="楷体_GB2312" w:eastAsia="楷体_GB2312"/>
          <w:sz w:val="32"/>
          <w:szCs w:val="32"/>
        </w:rPr>
      </w:pPr>
      <w:r>
        <w:rPr>
          <w:rFonts w:hint="eastAsia" w:ascii="楷体_GB2312" w:eastAsia="楷体_GB2312"/>
          <w:sz w:val="32"/>
          <w:szCs w:val="32"/>
        </w:rPr>
        <w:t>（二）部门主要职责</w:t>
      </w:r>
    </w:p>
    <w:p>
      <w:pPr>
        <w:spacing w:line="56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根据呼伦贝尔市委、政府批准的《额尔古纳市机构改革方案》（呼党办发〔</w:t>
      </w:r>
      <w:r>
        <w:rPr>
          <w:rFonts w:ascii="仿宋_GB2312" w:hAnsi="仿宋_GB2312" w:eastAsia="仿宋_GB2312" w:cs="仿宋_GB2312"/>
          <w:sz w:val="32"/>
          <w:szCs w:val="32"/>
        </w:rPr>
        <w:t>2019</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5</w:t>
      </w:r>
      <w:r>
        <w:rPr>
          <w:rFonts w:hint="eastAsia" w:ascii="仿宋_GB2312" w:hAnsi="仿宋_GB2312" w:eastAsia="仿宋_GB2312" w:cs="仿宋_GB2312"/>
          <w:sz w:val="32"/>
          <w:szCs w:val="32"/>
        </w:rPr>
        <w:t>号），贯彻执行国家、自治区、呼伦贝尔市法律法规及有关政策。深入落实思想政治、管理保障相关政策,完成市委、政府和上级业务部门交办的其他工作。</w:t>
      </w:r>
    </w:p>
    <w:p>
      <w:pPr>
        <w:spacing w:line="56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额尔古纳市黑山头镇人民政府设下列内设机构：</w:t>
      </w:r>
    </w:p>
    <w:p>
      <w:pPr>
        <w:spacing w:line="56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（一）党群服务中心</w:t>
      </w:r>
    </w:p>
    <w:p>
      <w:pPr>
        <w:spacing w:line="56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承担文秘、会务、机要、档案、统计、信息和综合协调、安全保密、政务公开、信访、接待等工作</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承担后勤服务工作。贯彻落实中央。自治区、市关于经济发展工作的方针、政策，依法管理和监督乡镇企业的生产经营活动。按照统筹城乡经济发展和推进城乡一体化要求提出经济发展规划并组织实施，发展辖区经济，扶持特色行业的发展，搞好相关报表工作，承办镇党委、政府交办的其他事项，</w:t>
      </w:r>
    </w:p>
    <w:p>
      <w:pPr>
        <w:spacing w:line="56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二</w:t>
      </w:r>
      <w:r>
        <w:rPr>
          <w:rFonts w:hint="eastAsia" w:ascii="仿宋_GB2312" w:hAnsi="仿宋_GB2312" w:eastAsia="仿宋_GB2312" w:cs="仿宋_GB2312"/>
          <w:sz w:val="32"/>
          <w:szCs w:val="32"/>
        </w:rPr>
        <w:t>）综合行政执法</w:t>
      </w:r>
      <w:r>
        <w:rPr>
          <w:rFonts w:hint="eastAsia" w:ascii="仿宋_GB2312" w:hAnsi="仿宋_GB2312" w:eastAsia="仿宋_GB2312" w:cs="仿宋_GB2312"/>
          <w:sz w:val="32"/>
          <w:szCs w:val="32"/>
          <w:lang w:eastAsia="zh-CN"/>
        </w:rPr>
        <w:t>队</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根据相关法律、法规、规章，对公民、法人或者其他组织遵守法律、法规、规章情况进行监督检查，受理投诉，依法纠正和查处相关违法违规行为，并对违法行为及时实施行政处罚。</w:t>
      </w:r>
    </w:p>
    <w:p>
      <w:pPr>
        <w:numPr>
          <w:ilvl w:val="0"/>
          <w:numId w:val="1"/>
        </w:numPr>
        <w:spacing w:line="600" w:lineRule="exact"/>
        <w:ind w:left="17" w:leftChars="8" w:firstLine="624" w:firstLineChars="195"/>
        <w:outlineLvl w:val="2"/>
        <w:rPr>
          <w:rFonts w:eastAsia="黑体" w:cs="黑体"/>
          <w:sz w:val="32"/>
          <w:szCs w:val="36"/>
        </w:rPr>
      </w:pPr>
      <w:r>
        <w:rPr>
          <w:rFonts w:hint="eastAsia" w:eastAsia="黑体" w:cs="黑体"/>
          <w:sz w:val="32"/>
          <w:szCs w:val="36"/>
        </w:rPr>
        <w:t>部门（单位）机构设置及预算单位构成情况</w:t>
      </w:r>
    </w:p>
    <w:p>
      <w:pPr>
        <w:spacing w:line="560" w:lineRule="exact"/>
        <w:ind w:firstLine="627" w:firstLineChars="196"/>
        <w:rPr>
          <w:rFonts w:ascii="仿宋_GB2312" w:hAnsi="宋体" w:eastAsia="仿宋_GB2312"/>
          <w:sz w:val="32"/>
          <w:szCs w:val="32"/>
        </w:rPr>
      </w:pPr>
      <w:r>
        <w:rPr>
          <w:rFonts w:hint="eastAsia" w:eastAsia="仿宋_GB2312" w:cstheme="minorBidi"/>
          <w:sz w:val="32"/>
          <w:szCs w:val="32"/>
        </w:rPr>
        <w:t>1．</w:t>
      </w:r>
      <w:r>
        <w:rPr>
          <w:rFonts w:hint="eastAsia" w:ascii="仿宋_GB2312" w:hAnsi="宋体" w:eastAsia="仿宋_GB2312"/>
          <w:sz w:val="32"/>
          <w:szCs w:val="32"/>
        </w:rPr>
        <w:t>从预算单位构成看，202</w:t>
      </w:r>
      <w:r>
        <w:rPr>
          <w:rFonts w:hint="eastAsia" w:ascii="仿宋_GB2312" w:hAnsi="宋体" w:eastAsia="仿宋_GB2312"/>
          <w:sz w:val="32"/>
          <w:szCs w:val="32"/>
          <w:lang w:val="en-US" w:eastAsia="zh-CN"/>
        </w:rPr>
        <w:t>6</w:t>
      </w:r>
      <w:r>
        <w:rPr>
          <w:rFonts w:hint="eastAsia" w:ascii="仿宋_GB2312" w:hAnsi="宋体" w:eastAsia="仿宋_GB2312"/>
          <w:sz w:val="32"/>
          <w:szCs w:val="32"/>
        </w:rPr>
        <w:t>年内蒙古自治区</w:t>
      </w:r>
      <w:r>
        <w:rPr>
          <w:rFonts w:hint="eastAsia" w:ascii="仿宋_GB2312" w:hAnsi="仿宋_GB2312" w:eastAsia="仿宋_GB2312" w:cs="仿宋_GB2312"/>
          <w:sz w:val="32"/>
          <w:szCs w:val="32"/>
        </w:rPr>
        <w:t>额尔古纳市黑山头镇人民政府</w:t>
      </w:r>
      <w:r>
        <w:rPr>
          <w:rFonts w:hint="eastAsia" w:ascii="仿宋_GB2312" w:hAnsi="宋体" w:eastAsia="仿宋_GB2312"/>
          <w:sz w:val="32"/>
          <w:szCs w:val="32"/>
        </w:rPr>
        <w:t>预算包括：部门本级预算和部门所属事业单位预算。202</w:t>
      </w:r>
      <w:r>
        <w:rPr>
          <w:rFonts w:hint="eastAsia" w:ascii="仿宋_GB2312" w:hAnsi="宋体" w:eastAsia="仿宋_GB2312"/>
          <w:sz w:val="32"/>
          <w:szCs w:val="32"/>
          <w:lang w:val="en-US" w:eastAsia="zh-CN"/>
        </w:rPr>
        <w:t>6</w:t>
      </w:r>
      <w:r>
        <w:rPr>
          <w:rFonts w:hint="eastAsia" w:ascii="仿宋_GB2312" w:hAnsi="宋体" w:eastAsia="仿宋_GB2312"/>
          <w:sz w:val="32"/>
          <w:szCs w:val="32"/>
        </w:rPr>
        <w:t>年共有机构数</w:t>
      </w:r>
      <w:r>
        <w:rPr>
          <w:rFonts w:hint="eastAsia" w:ascii="仿宋_GB2312" w:hAnsi="宋体" w:eastAsia="仿宋_GB2312"/>
          <w:sz w:val="32"/>
          <w:szCs w:val="32"/>
          <w:lang w:val="en-US" w:eastAsia="zh-CN"/>
        </w:rPr>
        <w:t>3</w:t>
      </w:r>
      <w:r>
        <w:rPr>
          <w:rFonts w:hint="eastAsia" w:ascii="仿宋_GB2312" w:hAnsi="宋体" w:eastAsia="仿宋_GB2312"/>
          <w:sz w:val="32"/>
          <w:szCs w:val="32"/>
        </w:rPr>
        <w:t>家，其中行政单位1家、参照公务员法管理的事业单位0家、公益一类事业单位</w:t>
      </w:r>
      <w:r>
        <w:rPr>
          <w:rFonts w:hint="eastAsia" w:ascii="仿宋_GB2312" w:hAnsi="宋体" w:eastAsia="仿宋_GB2312"/>
          <w:sz w:val="32"/>
          <w:szCs w:val="32"/>
          <w:lang w:val="en-US" w:eastAsia="zh-CN"/>
        </w:rPr>
        <w:t>2</w:t>
      </w:r>
      <w:r>
        <w:rPr>
          <w:rFonts w:hint="eastAsia" w:ascii="仿宋_GB2312" w:hAnsi="宋体" w:eastAsia="仿宋_GB2312"/>
          <w:sz w:val="32"/>
          <w:szCs w:val="32"/>
        </w:rPr>
        <w:t>家、公益二类事业单位0家。与上年相比，机构数量增加0</w:t>
      </w:r>
      <w:r>
        <w:rPr>
          <w:rFonts w:hint="eastAsia" w:ascii="仿宋_GB2312" w:hAnsi="宋体" w:eastAsia="仿宋_GB2312"/>
          <w:sz w:val="32"/>
          <w:szCs w:val="32"/>
          <w:lang w:eastAsia="zh-CN"/>
        </w:rPr>
        <w:t>，行政</w:t>
      </w:r>
      <w:r>
        <w:rPr>
          <w:rFonts w:hint="eastAsia" w:eastAsia="仿宋_GB2312" w:cstheme="minorBidi"/>
          <w:sz w:val="32"/>
          <w:szCs w:val="32"/>
          <w:lang w:eastAsia="zh-CN"/>
        </w:rPr>
        <w:t>编制数</w:t>
      </w:r>
      <w:r>
        <w:rPr>
          <w:rFonts w:hint="eastAsia" w:eastAsia="仿宋_GB2312" w:cstheme="minorBidi"/>
          <w:sz w:val="32"/>
          <w:szCs w:val="32"/>
          <w:lang w:val="en-US" w:eastAsia="zh-CN"/>
        </w:rPr>
        <w:t>25人，事业编制数27人。在职人员43人</w:t>
      </w:r>
      <w:r>
        <w:rPr>
          <w:rFonts w:hint="eastAsia" w:ascii="仿宋_GB2312" w:hAnsi="宋体" w:eastAsia="仿宋_GB2312"/>
          <w:sz w:val="32"/>
          <w:szCs w:val="32"/>
        </w:rPr>
        <w:t>。</w:t>
      </w:r>
    </w:p>
    <w:p>
      <w:pPr>
        <w:spacing w:line="600" w:lineRule="exact"/>
        <w:ind w:firstLine="640" w:firstLineChars="200"/>
        <w:rPr>
          <w:rFonts w:eastAsia="仿宋_GB2312" w:cstheme="minorBidi"/>
          <w:sz w:val="32"/>
          <w:szCs w:val="32"/>
        </w:rPr>
      </w:pPr>
      <w:r>
        <w:rPr>
          <w:rFonts w:hint="eastAsia" w:eastAsia="仿宋_GB2312" w:cstheme="minorBidi"/>
          <w:sz w:val="32"/>
          <w:szCs w:val="32"/>
        </w:rPr>
        <w:t>2．从预算单位构成看，纳入本单位202</w:t>
      </w:r>
      <w:r>
        <w:rPr>
          <w:rFonts w:hint="eastAsia" w:eastAsia="仿宋_GB2312" w:cstheme="minorBidi"/>
          <w:sz w:val="32"/>
          <w:szCs w:val="32"/>
          <w:lang w:val="en-US" w:eastAsia="zh-CN"/>
        </w:rPr>
        <w:t>6</w:t>
      </w:r>
      <w:r>
        <w:rPr>
          <w:rFonts w:hint="eastAsia" w:eastAsia="仿宋_GB2312" w:cstheme="minorBidi"/>
          <w:sz w:val="32"/>
          <w:szCs w:val="32"/>
        </w:rPr>
        <w:t>年部门汇总预算编制范围的预算单位共计1家，具体包括：额尔古纳市黑山头镇人民政府部门本级。详细情况见表：</w:t>
      </w:r>
    </w:p>
    <w:tbl>
      <w:tblPr>
        <w:tblStyle w:val="11"/>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2"/>
        <w:gridCol w:w="3260"/>
        <w:gridCol w:w="46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62" w:type="dxa"/>
          </w:tcPr>
          <w:p>
            <w:pPr>
              <w:widowControl/>
              <w:jc w:val="center"/>
              <w:rPr>
                <w:rFonts w:ascii="仿宋" w:hAnsi="仿宋" w:eastAsia="仿宋" w:cs="仿宋"/>
                <w:color w:val="000000"/>
                <w:kern w:val="0"/>
                <w:sz w:val="31"/>
                <w:szCs w:val="31"/>
              </w:rPr>
            </w:pPr>
            <w:r>
              <w:rPr>
                <w:rFonts w:hint="eastAsia" w:eastAsia="仿宋_GB2312" w:cs="仿宋"/>
                <w:color w:val="000000"/>
                <w:kern w:val="0"/>
                <w:sz w:val="31"/>
                <w:szCs w:val="31"/>
              </w:rPr>
              <w:t>序号</w:t>
            </w:r>
          </w:p>
        </w:tc>
        <w:tc>
          <w:tcPr>
            <w:tcW w:w="3260" w:type="dxa"/>
            <w:vAlign w:val="center"/>
          </w:tcPr>
          <w:p>
            <w:pPr>
              <w:widowControl/>
              <w:jc w:val="center"/>
              <w:rPr>
                <w:rFonts w:ascii="仿宋" w:hAnsi="仿宋" w:eastAsia="仿宋" w:cs="仿宋"/>
                <w:color w:val="000000"/>
                <w:kern w:val="0"/>
                <w:sz w:val="31"/>
                <w:szCs w:val="31"/>
              </w:rPr>
            </w:pPr>
            <w:r>
              <w:rPr>
                <w:rFonts w:hint="eastAsia" w:eastAsia="仿宋_GB2312" w:cs="仿宋"/>
                <w:color w:val="000000"/>
                <w:kern w:val="0"/>
                <w:sz w:val="31"/>
                <w:szCs w:val="31"/>
              </w:rPr>
              <w:t>单位名称</w:t>
            </w:r>
          </w:p>
        </w:tc>
        <w:tc>
          <w:tcPr>
            <w:tcW w:w="4600" w:type="dxa"/>
            <w:vAlign w:val="center"/>
          </w:tcPr>
          <w:p>
            <w:pPr>
              <w:widowControl/>
              <w:jc w:val="center"/>
              <w:rPr>
                <w:rFonts w:ascii="仿宋" w:hAnsi="仿宋" w:eastAsia="仿宋" w:cs="仿宋"/>
                <w:color w:val="000000"/>
                <w:kern w:val="0"/>
                <w:sz w:val="31"/>
                <w:szCs w:val="31"/>
              </w:rPr>
            </w:pPr>
            <w:r>
              <w:rPr>
                <w:rFonts w:hint="eastAsia" w:eastAsia="仿宋_GB2312" w:cs="仿宋"/>
                <w:color w:val="000000"/>
                <w:kern w:val="0"/>
                <w:sz w:val="31"/>
                <w:szCs w:val="31"/>
              </w:rPr>
              <w:t>单位性质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0" w:hRule="atLeast"/>
        </w:trPr>
        <w:tc>
          <w:tcPr>
            <w:tcW w:w="662" w:type="dxa"/>
            <w:vAlign w:val="center"/>
          </w:tcPr>
          <w:p>
            <w:pPr>
              <w:widowControl/>
              <w:jc w:val="center"/>
              <w:rPr>
                <w:rFonts w:ascii="仿宋" w:hAnsi="仿宋" w:eastAsia="仿宋" w:cs="仿宋"/>
                <w:color w:val="000000"/>
                <w:kern w:val="0"/>
                <w:sz w:val="31"/>
                <w:szCs w:val="31"/>
              </w:rPr>
            </w:pPr>
            <w:r>
              <w:rPr>
                <w:rFonts w:hint="eastAsia" w:eastAsia="仿宋_GB2312" w:cs="仿宋"/>
                <w:color w:val="000000"/>
                <w:kern w:val="0"/>
                <w:sz w:val="31"/>
                <w:szCs w:val="31"/>
              </w:rPr>
              <w:t>1</w:t>
            </w:r>
          </w:p>
        </w:tc>
        <w:tc>
          <w:tcPr>
            <w:tcW w:w="3260" w:type="dxa"/>
          </w:tcPr>
          <w:p>
            <w:pPr>
              <w:widowControl/>
              <w:jc w:val="left"/>
              <w:rPr>
                <w:rFonts w:ascii="仿宋" w:hAnsi="仿宋" w:eastAsia="仿宋" w:cs="仿宋"/>
                <w:color w:val="000000"/>
                <w:kern w:val="0"/>
                <w:sz w:val="31"/>
                <w:szCs w:val="31"/>
              </w:rPr>
            </w:pPr>
            <w:r>
              <w:rPr>
                <w:rFonts w:hint="eastAsia" w:eastAsia="仿宋_GB2312" w:cstheme="minorBidi"/>
                <w:sz w:val="32"/>
                <w:szCs w:val="32"/>
              </w:rPr>
              <w:t>额尔古纳市黑山头镇人民政府</w:t>
            </w:r>
          </w:p>
        </w:tc>
        <w:tc>
          <w:tcPr>
            <w:tcW w:w="4600" w:type="dxa"/>
          </w:tcPr>
          <w:p>
            <w:pPr>
              <w:widowControl/>
              <w:ind w:firstLine="620" w:firstLineChars="200"/>
              <w:jc w:val="left"/>
              <w:rPr>
                <w:rFonts w:ascii="仿宋" w:hAnsi="仿宋" w:eastAsia="仿宋" w:cs="仿宋"/>
                <w:color w:val="000000"/>
                <w:kern w:val="0"/>
                <w:sz w:val="31"/>
                <w:szCs w:val="31"/>
              </w:rPr>
            </w:pPr>
            <w:r>
              <w:rPr>
                <w:rFonts w:hint="eastAsia" w:eastAsia="仿宋_GB2312" w:cs="仿宋"/>
                <w:color w:val="000000"/>
                <w:kern w:val="0"/>
                <w:sz w:val="31"/>
                <w:szCs w:val="31"/>
              </w:rPr>
              <w:t>财政拨款的行政单位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62" w:type="dxa"/>
            <w:vAlign w:val="center"/>
          </w:tcPr>
          <w:p>
            <w:pPr>
              <w:widowControl/>
              <w:jc w:val="center"/>
              <w:rPr>
                <w:rFonts w:hint="eastAsia" w:ascii="仿宋" w:hAnsi="仿宋" w:eastAsia="仿宋" w:cs="仿宋"/>
                <w:color w:val="000000"/>
                <w:kern w:val="0"/>
                <w:sz w:val="31"/>
                <w:szCs w:val="31"/>
                <w:lang w:val="en-US" w:eastAsia="zh-CN" w:bidi="ar"/>
              </w:rPr>
            </w:pPr>
            <w:r>
              <w:rPr>
                <w:rFonts w:hint="eastAsia" w:eastAsia="仿宋_GB2312" w:cs="仿宋"/>
                <w:color w:val="000000"/>
                <w:kern w:val="0"/>
                <w:sz w:val="31"/>
                <w:szCs w:val="31"/>
                <w:lang w:bidi="ar"/>
              </w:rPr>
              <w:t>2</w:t>
            </w:r>
          </w:p>
        </w:tc>
        <w:tc>
          <w:tcPr>
            <w:tcW w:w="3260" w:type="dxa"/>
            <w:vAlign w:val="top"/>
          </w:tcPr>
          <w:p>
            <w:pPr>
              <w:spacing w:line="560" w:lineRule="exact"/>
              <w:rPr>
                <w:rFonts w:hint="eastAsia" w:ascii="仿宋" w:hAnsi="仿宋" w:eastAsia="仿宋" w:cs="仿宋"/>
                <w:color w:val="000000"/>
                <w:kern w:val="0"/>
                <w:sz w:val="31"/>
                <w:szCs w:val="31"/>
                <w:lang w:val="en-US" w:eastAsia="zh-CN" w:bidi="ar"/>
              </w:rPr>
            </w:pPr>
            <w:r>
              <w:rPr>
                <w:rFonts w:hint="eastAsia" w:ascii="仿宋_GB2312" w:hAnsi="宋体" w:eastAsia="仿宋_GB2312"/>
                <w:sz w:val="32"/>
                <w:szCs w:val="32"/>
              </w:rPr>
              <w:t>额尔古纳市</w:t>
            </w:r>
            <w:r>
              <w:rPr>
                <w:rFonts w:hint="eastAsia" w:ascii="仿宋_GB2312" w:hAnsi="宋体" w:eastAsia="仿宋_GB2312"/>
                <w:sz w:val="32"/>
                <w:szCs w:val="32"/>
                <w:lang w:eastAsia="zh-CN"/>
              </w:rPr>
              <w:t>黑山头镇</w:t>
            </w:r>
            <w:r>
              <w:rPr>
                <w:rFonts w:hint="eastAsia" w:ascii="仿宋_GB2312" w:hAnsi="宋体" w:eastAsia="仿宋_GB2312"/>
                <w:sz w:val="32"/>
                <w:szCs w:val="32"/>
              </w:rPr>
              <w:t>党群服务中心</w:t>
            </w:r>
          </w:p>
        </w:tc>
        <w:tc>
          <w:tcPr>
            <w:tcW w:w="4600" w:type="dxa"/>
            <w:vAlign w:val="top"/>
          </w:tcPr>
          <w:p>
            <w:pPr>
              <w:widowControl/>
              <w:jc w:val="center"/>
              <w:rPr>
                <w:rFonts w:hint="eastAsia" w:ascii="仿宋" w:hAnsi="仿宋" w:eastAsia="仿宋" w:cs="仿宋"/>
                <w:color w:val="000000"/>
                <w:kern w:val="0"/>
                <w:sz w:val="31"/>
                <w:szCs w:val="31"/>
                <w:lang w:val="en-US" w:eastAsia="zh-CN" w:bidi="ar"/>
              </w:rPr>
            </w:pPr>
            <w:r>
              <w:rPr>
                <w:rFonts w:hint="eastAsia" w:eastAsia="仿宋_GB2312" w:cs="仿宋"/>
                <w:color w:val="000000"/>
                <w:kern w:val="0"/>
                <w:sz w:val="31"/>
                <w:szCs w:val="31"/>
                <w:lang w:bidi="ar"/>
              </w:rPr>
              <w:t>公益一类事业单位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62" w:type="dxa"/>
            <w:vAlign w:val="center"/>
          </w:tcPr>
          <w:p>
            <w:pPr>
              <w:widowControl/>
              <w:jc w:val="center"/>
              <w:rPr>
                <w:rFonts w:hint="eastAsia" w:ascii="仿宋" w:hAnsi="仿宋" w:eastAsia="仿宋" w:cs="仿宋"/>
                <w:color w:val="000000"/>
                <w:kern w:val="0"/>
                <w:sz w:val="31"/>
                <w:szCs w:val="31"/>
                <w:lang w:val="en-US" w:eastAsia="zh-CN" w:bidi="ar"/>
              </w:rPr>
            </w:pPr>
            <w:r>
              <w:rPr>
                <w:rFonts w:hint="eastAsia" w:eastAsia="仿宋_GB2312" w:cs="仿宋"/>
                <w:color w:val="000000"/>
                <w:kern w:val="0"/>
                <w:sz w:val="31"/>
                <w:szCs w:val="31"/>
                <w:lang w:bidi="ar"/>
              </w:rPr>
              <w:t>3</w:t>
            </w:r>
          </w:p>
        </w:tc>
        <w:tc>
          <w:tcPr>
            <w:tcW w:w="3260" w:type="dxa"/>
            <w:vAlign w:val="top"/>
          </w:tcPr>
          <w:p>
            <w:pPr>
              <w:spacing w:line="560" w:lineRule="exact"/>
              <w:rPr>
                <w:rFonts w:hint="eastAsia" w:ascii="仿宋" w:hAnsi="仿宋" w:eastAsia="仿宋_GB2312" w:cs="仿宋"/>
                <w:color w:val="000000"/>
                <w:kern w:val="0"/>
                <w:sz w:val="31"/>
                <w:szCs w:val="31"/>
                <w:lang w:val="en-US" w:eastAsia="zh-CN" w:bidi="ar"/>
              </w:rPr>
            </w:pPr>
            <w:r>
              <w:rPr>
                <w:rFonts w:hint="eastAsia" w:ascii="仿宋_GB2312" w:hAnsi="宋体" w:eastAsia="仿宋_GB2312"/>
                <w:sz w:val="32"/>
                <w:szCs w:val="32"/>
              </w:rPr>
              <w:t>额尔古纳市</w:t>
            </w:r>
            <w:r>
              <w:rPr>
                <w:rFonts w:hint="eastAsia" w:ascii="仿宋_GB2312" w:hAnsi="宋体" w:eastAsia="仿宋_GB2312"/>
                <w:sz w:val="32"/>
                <w:szCs w:val="32"/>
                <w:lang w:eastAsia="zh-CN"/>
              </w:rPr>
              <w:t>黑山头镇</w:t>
            </w:r>
            <w:r>
              <w:rPr>
                <w:rFonts w:hint="eastAsia" w:ascii="仿宋_GB2312" w:hAnsi="宋体" w:eastAsia="仿宋_GB2312"/>
                <w:sz w:val="32"/>
                <w:szCs w:val="32"/>
              </w:rPr>
              <w:t>综合行政执法</w:t>
            </w:r>
            <w:r>
              <w:rPr>
                <w:rFonts w:hint="eastAsia" w:ascii="仿宋_GB2312" w:hAnsi="宋体" w:eastAsia="仿宋_GB2312"/>
                <w:sz w:val="32"/>
                <w:szCs w:val="32"/>
                <w:lang w:eastAsia="zh-CN"/>
              </w:rPr>
              <w:t>队</w:t>
            </w:r>
          </w:p>
        </w:tc>
        <w:tc>
          <w:tcPr>
            <w:tcW w:w="4600" w:type="dxa"/>
            <w:vAlign w:val="top"/>
          </w:tcPr>
          <w:p>
            <w:pPr>
              <w:widowControl/>
              <w:jc w:val="center"/>
              <w:rPr>
                <w:rFonts w:hint="eastAsia" w:ascii="仿宋" w:hAnsi="仿宋" w:eastAsia="仿宋" w:cs="仿宋"/>
                <w:color w:val="000000"/>
                <w:kern w:val="0"/>
                <w:sz w:val="31"/>
                <w:szCs w:val="31"/>
                <w:lang w:val="en-US" w:eastAsia="zh-CN" w:bidi="ar"/>
              </w:rPr>
            </w:pPr>
            <w:r>
              <w:rPr>
                <w:rFonts w:hint="eastAsia" w:eastAsia="仿宋_GB2312" w:cs="仿宋"/>
                <w:color w:val="000000"/>
                <w:kern w:val="0"/>
                <w:sz w:val="31"/>
                <w:szCs w:val="31"/>
                <w:lang w:bidi="ar"/>
              </w:rPr>
              <w:t>公益一类事业单位</w:t>
            </w:r>
          </w:p>
        </w:tc>
      </w:tr>
    </w:tbl>
    <w:p>
      <w:pPr>
        <w:numPr>
          <w:ilvl w:val="0"/>
          <w:numId w:val="1"/>
        </w:numPr>
        <w:spacing w:line="600" w:lineRule="exact"/>
        <w:ind w:left="17" w:leftChars="8" w:firstLine="624" w:firstLineChars="195"/>
        <w:outlineLvl w:val="2"/>
        <w:rPr>
          <w:rFonts w:eastAsia="黑体" w:cs="黑体"/>
          <w:sz w:val="32"/>
          <w:szCs w:val="36"/>
        </w:rPr>
      </w:pPr>
      <w:r>
        <w:rPr>
          <w:rFonts w:hint="eastAsia" w:eastAsia="黑体" w:cs="黑体"/>
          <w:sz w:val="32"/>
          <w:szCs w:val="36"/>
        </w:rPr>
        <w:t>202</w:t>
      </w:r>
      <w:r>
        <w:rPr>
          <w:rFonts w:hint="eastAsia" w:eastAsia="黑体" w:cs="黑体"/>
          <w:sz w:val="32"/>
          <w:szCs w:val="36"/>
          <w:lang w:val="en-US" w:eastAsia="zh-CN"/>
        </w:rPr>
        <w:t>6</w:t>
      </w:r>
      <w:r>
        <w:rPr>
          <w:rFonts w:hint="eastAsia" w:eastAsia="黑体" w:cs="黑体"/>
          <w:sz w:val="32"/>
          <w:szCs w:val="36"/>
        </w:rPr>
        <w:t>年度（单位）主要工作任务及目标</w:t>
      </w:r>
    </w:p>
    <w:p>
      <w:pPr>
        <w:pStyle w:val="4"/>
        <w:tabs>
          <w:tab w:val="left" w:pos="4392"/>
        </w:tabs>
        <w:adjustRightInd/>
        <w:snapToGrid/>
        <w:spacing w:before="0" w:after="0" w:line="600" w:lineRule="exact"/>
        <w:ind w:firstLine="0" w:firstLineChars="0"/>
        <w:jc w:val="center"/>
        <w:rPr>
          <w:rFonts w:cs="方正小标宋简体" w:asciiTheme="majorEastAsia" w:hAnsiTheme="majorEastAsia" w:eastAsiaTheme="majorEastAsia"/>
          <w:bCs w:val="0"/>
          <w:sz w:val="36"/>
          <w:szCs w:val="36"/>
        </w:rPr>
      </w:pPr>
      <w:bookmarkStart w:id="1" w:name="_Toc21288"/>
      <w:r>
        <w:rPr>
          <w:rFonts w:hint="eastAsia" w:cs="方正小标宋简体" w:asciiTheme="majorEastAsia" w:hAnsiTheme="majorEastAsia" w:eastAsiaTheme="majorEastAsia"/>
          <w:bCs w:val="0"/>
          <w:sz w:val="36"/>
          <w:szCs w:val="36"/>
        </w:rPr>
        <w:t>第二部分  202</w:t>
      </w:r>
      <w:r>
        <w:rPr>
          <w:rFonts w:hint="eastAsia" w:cs="方正小标宋简体" w:asciiTheme="majorEastAsia" w:hAnsiTheme="majorEastAsia" w:eastAsiaTheme="majorEastAsia"/>
          <w:bCs w:val="0"/>
          <w:sz w:val="36"/>
          <w:szCs w:val="36"/>
          <w:lang w:val="en-US" w:eastAsia="zh-CN"/>
        </w:rPr>
        <w:t>6</w:t>
      </w:r>
      <w:r>
        <w:rPr>
          <w:rFonts w:hint="eastAsia" w:cs="方正小标宋简体" w:asciiTheme="majorEastAsia" w:hAnsiTheme="majorEastAsia" w:eastAsiaTheme="majorEastAsia"/>
          <w:bCs w:val="0"/>
          <w:sz w:val="36"/>
          <w:szCs w:val="36"/>
        </w:rPr>
        <w:t>年度（单位）预算情况说明</w:t>
      </w:r>
      <w:bookmarkEnd w:id="1"/>
    </w:p>
    <w:p>
      <w:pPr>
        <w:spacing w:line="600" w:lineRule="exact"/>
        <w:rPr>
          <w:rFonts w:ascii="方正小标宋简体" w:hAnsi="方正小标宋简体" w:eastAsia="方正小标宋简体" w:cs="方正小标宋简体"/>
          <w:sz w:val="36"/>
          <w:szCs w:val="36"/>
        </w:rPr>
      </w:pPr>
    </w:p>
    <w:p>
      <w:pPr>
        <w:spacing w:line="600" w:lineRule="exact"/>
        <w:ind w:firstLine="640" w:firstLineChars="200"/>
        <w:outlineLvl w:val="2"/>
        <w:rPr>
          <w:rFonts w:eastAsia="黑体" w:cs="黑体"/>
          <w:sz w:val="32"/>
          <w:szCs w:val="36"/>
        </w:rPr>
      </w:pPr>
      <w:r>
        <w:rPr>
          <w:rFonts w:hint="eastAsia" w:eastAsia="黑体" w:cs="黑体"/>
          <w:sz w:val="32"/>
          <w:szCs w:val="36"/>
        </w:rPr>
        <w:t>一、收支预算总体情况说明</w:t>
      </w:r>
    </w:p>
    <w:p>
      <w:pPr>
        <w:pStyle w:val="6"/>
        <w:tabs>
          <w:tab w:val="left" w:pos="5840"/>
          <w:tab w:val="left" w:pos="7858"/>
          <w:tab w:val="left" w:pos="9328"/>
        </w:tabs>
        <w:spacing w:after="0" w:line="600" w:lineRule="exact"/>
        <w:ind w:firstLine="640" w:firstLineChars="200"/>
        <w:rPr>
          <w:rFonts w:ascii="仿宋_GB2312" w:hAnsi="仿宋_GB2312" w:eastAsia="仿宋_GB2312" w:cs="仿宋_GB2312"/>
          <w:sz w:val="32"/>
          <w:szCs w:val="32"/>
        </w:rPr>
      </w:pPr>
      <w:r>
        <w:rPr>
          <w:rFonts w:hint="eastAsia" w:eastAsia="仿宋_GB2312" w:cstheme="minorBidi"/>
          <w:sz w:val="32"/>
          <w:szCs w:val="32"/>
          <w:u w:val="single"/>
        </w:rPr>
        <w:t>额尔古纳市黑山头镇人民政府</w:t>
      </w:r>
      <w:r>
        <w:rPr>
          <w:rFonts w:hint="eastAsia" w:ascii="仿宋_GB2312" w:hAnsi="仿宋_GB2312" w:eastAsia="仿宋_GB2312" w:cs="仿宋_GB2312"/>
          <w:sz w:val="32"/>
          <w:szCs w:val="32"/>
          <w:u w:val="single"/>
        </w:rPr>
        <w:t>202</w:t>
      </w:r>
      <w:r>
        <w:rPr>
          <w:rFonts w:hint="eastAsia" w:ascii="仿宋_GB2312" w:hAnsi="仿宋_GB2312" w:eastAsia="仿宋_GB2312" w:cs="仿宋_GB2312"/>
          <w:sz w:val="32"/>
          <w:szCs w:val="32"/>
          <w:u w:val="single"/>
          <w:lang w:val="en-US" w:eastAsia="zh-CN"/>
        </w:rPr>
        <w:t>6</w:t>
      </w:r>
      <w:r>
        <w:rPr>
          <w:rFonts w:hint="eastAsia" w:ascii="仿宋_GB2312" w:hAnsi="仿宋_GB2312" w:eastAsia="仿宋_GB2312" w:cs="仿宋_GB2312"/>
          <w:sz w:val="32"/>
          <w:szCs w:val="32"/>
        </w:rPr>
        <w:t>年度收入、支出预算总计</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u w:val="single"/>
          <w:lang w:val="en-US" w:eastAsia="zh-CN"/>
        </w:rPr>
        <w:t>1020.68</w:t>
      </w:r>
      <w:r>
        <w:rPr>
          <w:rFonts w:hint="eastAsia" w:ascii="仿宋_GB2312" w:hAnsi="仿宋_GB2312" w:eastAsia="仿宋_GB2312" w:cs="仿宋_GB2312"/>
          <w:sz w:val="32"/>
          <w:szCs w:val="32"/>
        </w:rPr>
        <w:t>万元，与上年相比收、支预算总计各</w:t>
      </w:r>
      <w:r>
        <w:rPr>
          <w:rFonts w:hint="eastAsia" w:ascii="仿宋_GB2312" w:hAnsi="仿宋_GB2312" w:eastAsia="仿宋_GB2312" w:cs="仿宋_GB2312"/>
          <w:sz w:val="32"/>
          <w:szCs w:val="32"/>
          <w:lang w:eastAsia="zh-CN"/>
        </w:rPr>
        <w:t>增加</w:t>
      </w:r>
      <w:r>
        <w:rPr>
          <w:rFonts w:hint="eastAsia" w:ascii="仿宋_GB2312" w:hAnsi="仿宋_GB2312" w:eastAsia="仿宋_GB2312" w:cs="仿宋_GB2312"/>
          <w:sz w:val="32"/>
          <w:szCs w:val="32"/>
          <w:lang w:val="en-US" w:eastAsia="zh-CN"/>
        </w:rPr>
        <w:t>48.26</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增加</w:t>
      </w:r>
      <w:r>
        <w:rPr>
          <w:rFonts w:hint="eastAsia" w:ascii="仿宋_GB2312" w:hAnsi="仿宋_GB2312" w:eastAsia="仿宋_GB2312" w:cs="仿宋_GB2312"/>
          <w:sz w:val="32"/>
          <w:szCs w:val="32"/>
          <w:lang w:val="en-US" w:eastAsia="zh-CN"/>
        </w:rPr>
        <w:t>4.7</w:t>
      </w:r>
      <w:r>
        <w:rPr>
          <w:rFonts w:hint="eastAsia" w:ascii="仿宋_GB2312" w:hAnsi="仿宋_GB2312" w:eastAsia="仿宋_GB2312" w:cs="仿宋_GB2312"/>
          <w:sz w:val="32"/>
          <w:szCs w:val="32"/>
        </w:rPr>
        <w:t>%。其中：</w:t>
      </w:r>
    </w:p>
    <w:p>
      <w:pPr>
        <w:pStyle w:val="6"/>
        <w:tabs>
          <w:tab w:val="left" w:pos="4275"/>
        </w:tabs>
        <w:spacing w:after="0" w:line="600" w:lineRule="exact"/>
        <w:ind w:firstLine="643" w:firstLineChars="200"/>
        <w:rPr>
          <w:rFonts w:ascii="楷体" w:hAnsi="楷体" w:eastAsia="楷体" w:cs="楷体"/>
          <w:b/>
          <w:bCs/>
          <w:sz w:val="32"/>
          <w:szCs w:val="32"/>
        </w:rPr>
      </w:pPr>
      <w:r>
        <w:rPr>
          <w:rFonts w:hint="eastAsia" w:ascii="楷体" w:hAnsi="楷体" w:eastAsia="楷体" w:cs="楷体"/>
          <w:b/>
          <w:bCs/>
          <w:sz w:val="32"/>
          <w:szCs w:val="32"/>
        </w:rPr>
        <w:t>（一）收入预算总计</w:t>
      </w:r>
      <w:r>
        <w:rPr>
          <w:rFonts w:hint="eastAsia" w:eastAsia="仿宋_GB2312" w:cs="仿宋"/>
          <w:sz w:val="32"/>
          <w:szCs w:val="32"/>
          <w:u w:val="single"/>
        </w:rPr>
        <w:t xml:space="preserve">  </w:t>
      </w:r>
      <w:r>
        <w:rPr>
          <w:rFonts w:hint="eastAsia" w:eastAsia="仿宋_GB2312" w:cs="仿宋"/>
          <w:sz w:val="32"/>
          <w:szCs w:val="32"/>
          <w:u w:val="single"/>
          <w:lang w:val="en-US" w:eastAsia="zh-CN"/>
        </w:rPr>
        <w:t>1020.68</w:t>
      </w:r>
      <w:r>
        <w:rPr>
          <w:rFonts w:hint="eastAsia" w:eastAsia="仿宋_GB2312" w:cs="仿宋"/>
          <w:sz w:val="32"/>
          <w:szCs w:val="32"/>
          <w:u w:val="single"/>
        </w:rPr>
        <w:t xml:space="preserve">  </w:t>
      </w:r>
      <w:r>
        <w:rPr>
          <w:rFonts w:hint="eastAsia" w:ascii="楷体" w:hAnsi="楷体" w:eastAsia="楷体" w:cs="楷体"/>
          <w:b/>
          <w:bCs/>
          <w:sz w:val="32"/>
          <w:szCs w:val="32"/>
        </w:rPr>
        <w:t>万元。包括：</w:t>
      </w:r>
    </w:p>
    <w:p>
      <w:pPr>
        <w:pStyle w:val="6"/>
        <w:tabs>
          <w:tab w:val="left" w:pos="3792"/>
        </w:tabs>
        <w:spacing w:after="0" w:line="600" w:lineRule="exact"/>
        <w:ind w:firstLine="640" w:firstLineChars="200"/>
        <w:rPr>
          <w:rFonts w:eastAsia="仿宋_GB2312"/>
          <w:sz w:val="32"/>
          <w:szCs w:val="32"/>
        </w:rPr>
      </w:pPr>
      <w:r>
        <w:rPr>
          <w:rFonts w:eastAsia="仿宋_GB2312"/>
          <w:sz w:val="32"/>
          <w:szCs w:val="32"/>
        </w:rPr>
        <w:t>1．本年收入合计</w:t>
      </w:r>
      <w:r>
        <w:rPr>
          <w:rFonts w:eastAsia="仿宋_GB2312"/>
          <w:sz w:val="32"/>
          <w:szCs w:val="32"/>
          <w:u w:val="single"/>
        </w:rPr>
        <w:t xml:space="preserve"> </w:t>
      </w:r>
      <w:r>
        <w:rPr>
          <w:rFonts w:hint="eastAsia" w:eastAsia="仿宋_GB2312"/>
          <w:sz w:val="32"/>
          <w:szCs w:val="32"/>
          <w:u w:val="single"/>
          <w:lang w:val="en-US" w:eastAsia="zh-CN"/>
        </w:rPr>
        <w:t>1020.68</w:t>
      </w:r>
      <w:r>
        <w:rPr>
          <w:rFonts w:eastAsia="仿宋_GB2312"/>
          <w:sz w:val="32"/>
          <w:szCs w:val="32"/>
          <w:u w:val="single"/>
        </w:rPr>
        <w:t xml:space="preserve"> </w:t>
      </w:r>
      <w:r>
        <w:rPr>
          <w:rFonts w:eastAsia="仿宋_GB2312"/>
          <w:sz w:val="32"/>
          <w:szCs w:val="32"/>
        </w:rPr>
        <w:t>万元。</w:t>
      </w:r>
    </w:p>
    <w:p>
      <w:pPr>
        <w:adjustRightInd w:val="0"/>
        <w:snapToGrid w:val="0"/>
        <w:spacing w:line="560" w:lineRule="exact"/>
        <w:ind w:firstLine="640"/>
        <w:rPr>
          <w:rFonts w:ascii="仿宋_GB2312" w:hAnsi="仿宋_GB2312" w:eastAsia="仿宋_GB2312" w:cs="仿宋_GB2312"/>
          <w:sz w:val="32"/>
          <w:szCs w:val="32"/>
        </w:rPr>
      </w:pPr>
      <w:r>
        <w:rPr>
          <w:rFonts w:eastAsia="仿宋_GB2312"/>
          <w:sz w:val="32"/>
          <w:szCs w:val="32"/>
        </w:rPr>
        <w:t>（1）一般公共预算拨款收入</w:t>
      </w:r>
      <w:r>
        <w:rPr>
          <w:rFonts w:hint="eastAsia" w:eastAsia="仿宋_GB2312"/>
          <w:sz w:val="32"/>
          <w:szCs w:val="32"/>
          <w:u w:val="single"/>
          <w:lang w:val="en-US" w:eastAsia="zh-CN"/>
        </w:rPr>
        <w:t>1020.68</w:t>
      </w:r>
      <w:r>
        <w:rPr>
          <w:rFonts w:eastAsia="仿宋_GB2312"/>
          <w:sz w:val="32"/>
          <w:szCs w:val="32"/>
          <w:u w:val="single"/>
        </w:rPr>
        <w:t xml:space="preserve"> </w:t>
      </w:r>
      <w:r>
        <w:rPr>
          <w:rFonts w:eastAsia="仿宋_GB2312"/>
          <w:sz w:val="32"/>
          <w:szCs w:val="32"/>
        </w:rPr>
        <w:t>万元，与上年相比</w:t>
      </w:r>
      <w:r>
        <w:rPr>
          <w:rFonts w:hint="eastAsia" w:ascii="仿宋_GB2312" w:hAnsi="仿宋_GB2312" w:eastAsia="仿宋_GB2312" w:cs="仿宋_GB2312"/>
          <w:sz w:val="32"/>
          <w:szCs w:val="32"/>
          <w:lang w:eastAsia="zh-CN"/>
        </w:rPr>
        <w:t>增加</w:t>
      </w:r>
      <w:r>
        <w:rPr>
          <w:rFonts w:hint="eastAsia" w:ascii="仿宋_GB2312" w:hAnsi="仿宋_GB2312" w:eastAsia="仿宋_GB2312" w:cs="仿宋_GB2312"/>
          <w:sz w:val="32"/>
          <w:szCs w:val="32"/>
          <w:lang w:val="en-US" w:eastAsia="zh-CN"/>
        </w:rPr>
        <w:t>48.26</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增加</w:t>
      </w:r>
      <w:r>
        <w:rPr>
          <w:rFonts w:hint="eastAsia" w:ascii="仿宋_GB2312" w:hAnsi="仿宋_GB2312" w:eastAsia="仿宋_GB2312" w:cs="仿宋_GB2312"/>
          <w:sz w:val="32"/>
          <w:szCs w:val="32"/>
          <w:lang w:val="en-US" w:eastAsia="zh-CN"/>
        </w:rPr>
        <w:t>4.7</w:t>
      </w:r>
      <w:r>
        <w:rPr>
          <w:rFonts w:hint="eastAsia" w:ascii="仿宋_GB2312" w:hAnsi="仿宋_GB2312" w:eastAsia="仿宋_GB2312" w:cs="仿宋_GB2312"/>
          <w:sz w:val="32"/>
          <w:szCs w:val="32"/>
        </w:rPr>
        <w:t>%</w:t>
      </w:r>
      <w:r>
        <w:rPr>
          <w:rFonts w:eastAsia="仿宋_GB2312"/>
          <w:sz w:val="32"/>
          <w:szCs w:val="32"/>
        </w:rPr>
        <w:t>。主要原因是</w:t>
      </w:r>
      <w:r>
        <w:rPr>
          <w:rFonts w:hint="eastAsia" w:eastAsia="仿宋_GB2312"/>
          <w:sz w:val="32"/>
          <w:szCs w:val="32"/>
        </w:rPr>
        <w:t>：1、202</w:t>
      </w:r>
      <w:r>
        <w:rPr>
          <w:rFonts w:hint="eastAsia" w:eastAsia="仿宋_GB2312"/>
          <w:sz w:val="32"/>
          <w:szCs w:val="32"/>
          <w:lang w:val="en-US" w:eastAsia="zh-CN"/>
        </w:rPr>
        <w:t>6</w:t>
      </w:r>
      <w:r>
        <w:rPr>
          <w:rFonts w:hint="eastAsia" w:eastAsia="仿宋_GB2312"/>
          <w:sz w:val="32"/>
          <w:szCs w:val="32"/>
        </w:rPr>
        <w:t>年地方专项年初预算</w:t>
      </w:r>
      <w:r>
        <w:rPr>
          <w:rFonts w:hint="eastAsia" w:eastAsia="仿宋_GB2312"/>
          <w:sz w:val="32"/>
          <w:szCs w:val="32"/>
          <w:lang w:eastAsia="zh-CN"/>
        </w:rPr>
        <w:t>增加</w:t>
      </w:r>
      <w:r>
        <w:rPr>
          <w:rFonts w:hint="eastAsia" w:eastAsia="仿宋_GB2312"/>
          <w:sz w:val="32"/>
          <w:szCs w:val="32"/>
        </w:rPr>
        <w:t>。2.</w:t>
      </w:r>
      <w:r>
        <w:rPr>
          <w:rFonts w:hint="eastAsia" w:ascii="仿宋_GB2312" w:hAnsi="仿宋_GB2312" w:eastAsia="仿宋_GB2312" w:cs="仿宋_GB2312"/>
          <w:sz w:val="32"/>
          <w:szCs w:val="32"/>
        </w:rPr>
        <w:t>人员变动调资调整，导致人员经费较上年有所</w:t>
      </w:r>
      <w:r>
        <w:rPr>
          <w:rFonts w:hint="eastAsia" w:ascii="仿宋_GB2312" w:hAnsi="仿宋_GB2312" w:eastAsia="仿宋_GB2312" w:cs="仿宋_GB2312"/>
          <w:sz w:val="32"/>
          <w:szCs w:val="32"/>
          <w:lang w:eastAsia="zh-CN"/>
        </w:rPr>
        <w:t>增加</w:t>
      </w:r>
      <w:r>
        <w:rPr>
          <w:rFonts w:hint="eastAsia" w:ascii="仿宋_GB2312" w:hAnsi="仿宋_GB2312" w:eastAsia="仿宋_GB2312" w:cs="仿宋_GB2312"/>
          <w:sz w:val="32"/>
          <w:szCs w:val="32"/>
        </w:rPr>
        <w:t>。</w:t>
      </w:r>
    </w:p>
    <w:p>
      <w:pPr>
        <w:pStyle w:val="6"/>
        <w:tabs>
          <w:tab w:val="left" w:pos="1389"/>
          <w:tab w:val="left" w:pos="4911"/>
          <w:tab w:val="left" w:pos="5991"/>
        </w:tabs>
        <w:spacing w:after="0" w:line="600" w:lineRule="exact"/>
        <w:ind w:firstLine="640" w:firstLineChars="200"/>
        <w:rPr>
          <w:rFonts w:eastAsia="仿宋_GB2312"/>
          <w:bCs/>
          <w:sz w:val="32"/>
          <w:szCs w:val="32"/>
        </w:rPr>
      </w:pPr>
      <w:r>
        <w:rPr>
          <w:rFonts w:eastAsia="仿宋_GB2312"/>
          <w:sz w:val="32"/>
          <w:szCs w:val="32"/>
        </w:rPr>
        <w:t>（2）政府性基金预算拨款收入</w:t>
      </w:r>
      <w:r>
        <w:rPr>
          <w:rFonts w:eastAsia="仿宋_GB2312"/>
          <w:sz w:val="32"/>
          <w:szCs w:val="32"/>
          <w:u w:val="single"/>
        </w:rPr>
        <w:t xml:space="preserve">   </w:t>
      </w:r>
      <w:r>
        <w:rPr>
          <w:rFonts w:hint="eastAsia" w:eastAsia="仿宋_GB2312"/>
          <w:sz w:val="32"/>
          <w:szCs w:val="32"/>
          <w:u w:val="single"/>
        </w:rPr>
        <w:t>0</w:t>
      </w:r>
      <w:r>
        <w:rPr>
          <w:rFonts w:eastAsia="仿宋_GB2312"/>
          <w:sz w:val="32"/>
          <w:szCs w:val="32"/>
          <w:u w:val="single"/>
        </w:rPr>
        <w:t xml:space="preserve">  </w:t>
      </w:r>
      <w:r>
        <w:rPr>
          <w:rFonts w:eastAsia="仿宋_GB2312"/>
          <w:sz w:val="32"/>
          <w:szCs w:val="32"/>
        </w:rPr>
        <w:t>万元，与上年相比增加</w:t>
      </w:r>
      <w:r>
        <w:rPr>
          <w:rFonts w:eastAsia="仿宋_GB2312"/>
          <w:sz w:val="32"/>
          <w:szCs w:val="32"/>
          <w:u w:val="single"/>
        </w:rPr>
        <w:t xml:space="preserve">   </w:t>
      </w:r>
      <w:r>
        <w:rPr>
          <w:rFonts w:hint="eastAsia" w:eastAsia="仿宋_GB2312"/>
          <w:sz w:val="32"/>
          <w:szCs w:val="32"/>
          <w:u w:val="single"/>
        </w:rPr>
        <w:t>0</w:t>
      </w:r>
      <w:r>
        <w:rPr>
          <w:rFonts w:eastAsia="仿宋_GB2312"/>
          <w:sz w:val="32"/>
          <w:szCs w:val="32"/>
          <w:u w:val="single"/>
        </w:rPr>
        <w:t xml:space="preserve">  </w:t>
      </w:r>
      <w:r>
        <w:rPr>
          <w:rFonts w:eastAsia="仿宋_GB2312"/>
          <w:sz w:val="32"/>
          <w:szCs w:val="32"/>
        </w:rPr>
        <w:t>万元，增长</w:t>
      </w:r>
      <w:r>
        <w:rPr>
          <w:rFonts w:eastAsia="仿宋_GB2312"/>
          <w:sz w:val="32"/>
          <w:szCs w:val="32"/>
          <w:u w:val="single"/>
        </w:rPr>
        <w:t xml:space="preserve"> </w:t>
      </w:r>
      <w:r>
        <w:rPr>
          <w:rFonts w:hint="eastAsia" w:eastAsia="仿宋_GB2312"/>
          <w:sz w:val="32"/>
          <w:szCs w:val="32"/>
          <w:u w:val="single"/>
        </w:rPr>
        <w:t>0</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。主要原因是</w:t>
      </w:r>
      <w:r>
        <w:rPr>
          <w:rFonts w:hint="eastAsia" w:ascii="仿宋_GB2312" w:hAnsi="仿宋_GB2312" w:eastAsia="仿宋_GB2312"/>
          <w:bCs/>
          <w:sz w:val="32"/>
          <w:szCs w:val="24"/>
        </w:rPr>
        <w:t>不存在此项内容</w:t>
      </w:r>
      <w:r>
        <w:rPr>
          <w:rFonts w:eastAsia="仿宋_GB2312"/>
          <w:bCs/>
          <w:sz w:val="32"/>
          <w:szCs w:val="32"/>
        </w:rPr>
        <w:t>。</w:t>
      </w:r>
    </w:p>
    <w:p>
      <w:pPr>
        <w:pStyle w:val="6"/>
        <w:tabs>
          <w:tab w:val="left" w:pos="1389"/>
          <w:tab w:val="left" w:pos="4911"/>
          <w:tab w:val="left" w:pos="6205"/>
        </w:tabs>
        <w:spacing w:after="0" w:line="600" w:lineRule="exact"/>
        <w:ind w:firstLine="640" w:firstLineChars="200"/>
        <w:rPr>
          <w:rFonts w:eastAsia="仿宋_GB2312"/>
          <w:bCs/>
          <w:sz w:val="32"/>
          <w:szCs w:val="32"/>
        </w:rPr>
      </w:pPr>
      <w:r>
        <w:rPr>
          <w:rFonts w:eastAsia="仿宋_GB2312"/>
          <w:sz w:val="32"/>
          <w:szCs w:val="32"/>
        </w:rPr>
        <w:t>（3）国有资本经营预算拨款收入</w:t>
      </w:r>
      <w:r>
        <w:rPr>
          <w:rFonts w:eastAsia="仿宋_GB2312"/>
          <w:sz w:val="32"/>
          <w:szCs w:val="32"/>
          <w:u w:val="single"/>
        </w:rPr>
        <w:t xml:space="preserve">  </w:t>
      </w:r>
      <w:r>
        <w:rPr>
          <w:rFonts w:hint="eastAsia" w:eastAsia="仿宋_GB2312"/>
          <w:sz w:val="32"/>
          <w:szCs w:val="32"/>
          <w:u w:val="single"/>
        </w:rPr>
        <w:t>0</w:t>
      </w:r>
      <w:r>
        <w:rPr>
          <w:rFonts w:eastAsia="仿宋_GB2312"/>
          <w:sz w:val="32"/>
          <w:szCs w:val="32"/>
          <w:u w:val="single"/>
        </w:rPr>
        <w:t xml:space="preserve">  </w:t>
      </w:r>
      <w:r>
        <w:rPr>
          <w:rFonts w:eastAsia="仿宋_GB2312"/>
          <w:sz w:val="32"/>
          <w:szCs w:val="32"/>
        </w:rPr>
        <w:t>万元，与上年相比增加</w:t>
      </w:r>
      <w:r>
        <w:rPr>
          <w:rFonts w:eastAsia="仿宋_GB2312"/>
          <w:sz w:val="32"/>
          <w:szCs w:val="32"/>
          <w:u w:val="single"/>
        </w:rPr>
        <w:t xml:space="preserve"> </w:t>
      </w:r>
      <w:r>
        <w:rPr>
          <w:rFonts w:hint="eastAsia" w:eastAsia="仿宋_GB2312"/>
          <w:sz w:val="32"/>
          <w:szCs w:val="32"/>
          <w:u w:val="single"/>
        </w:rPr>
        <w:t>0</w:t>
      </w:r>
      <w:r>
        <w:rPr>
          <w:rFonts w:eastAsia="仿宋_GB2312"/>
          <w:sz w:val="32"/>
          <w:szCs w:val="32"/>
          <w:u w:val="single"/>
        </w:rPr>
        <w:t xml:space="preserve">  </w:t>
      </w:r>
      <w:r>
        <w:rPr>
          <w:rFonts w:eastAsia="仿宋_GB2312"/>
          <w:sz w:val="32"/>
          <w:szCs w:val="32"/>
        </w:rPr>
        <w:t>万元，增长</w:t>
      </w:r>
      <w:r>
        <w:rPr>
          <w:rFonts w:eastAsia="仿宋_GB2312"/>
          <w:sz w:val="32"/>
          <w:szCs w:val="32"/>
          <w:u w:val="single"/>
        </w:rPr>
        <w:t xml:space="preserve"> </w:t>
      </w:r>
      <w:r>
        <w:rPr>
          <w:rFonts w:hint="eastAsia" w:eastAsia="仿宋_GB2312"/>
          <w:sz w:val="32"/>
          <w:szCs w:val="32"/>
          <w:u w:val="single"/>
        </w:rPr>
        <w:t>0</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。主要原因是</w:t>
      </w:r>
      <w:r>
        <w:rPr>
          <w:rFonts w:hint="eastAsia" w:ascii="仿宋_GB2312" w:hAnsi="仿宋_GB2312" w:eastAsia="仿宋_GB2312"/>
          <w:bCs/>
          <w:sz w:val="32"/>
          <w:szCs w:val="24"/>
        </w:rPr>
        <w:t>不存在此项内容</w:t>
      </w:r>
      <w:r>
        <w:rPr>
          <w:rFonts w:eastAsia="仿宋_GB2312"/>
          <w:bCs/>
          <w:sz w:val="32"/>
          <w:szCs w:val="32"/>
        </w:rPr>
        <w:t>。</w:t>
      </w:r>
    </w:p>
    <w:p>
      <w:pPr>
        <w:pStyle w:val="6"/>
        <w:tabs>
          <w:tab w:val="left" w:pos="1389"/>
          <w:tab w:val="left" w:pos="4911"/>
          <w:tab w:val="left" w:pos="5898"/>
        </w:tabs>
        <w:spacing w:after="0" w:line="600" w:lineRule="exact"/>
        <w:ind w:firstLine="640" w:firstLineChars="200"/>
        <w:rPr>
          <w:rFonts w:eastAsia="仿宋_GB2312"/>
          <w:bCs/>
          <w:sz w:val="32"/>
          <w:szCs w:val="32"/>
        </w:rPr>
      </w:pPr>
      <w:r>
        <w:rPr>
          <w:rFonts w:eastAsia="仿宋_GB2312"/>
          <w:sz w:val="32"/>
          <w:szCs w:val="32"/>
        </w:rPr>
        <w:t>（4）财政专户管理资金收入</w:t>
      </w:r>
      <w:r>
        <w:rPr>
          <w:rFonts w:eastAsia="仿宋_GB2312"/>
          <w:sz w:val="32"/>
          <w:szCs w:val="32"/>
          <w:u w:val="single"/>
        </w:rPr>
        <w:t xml:space="preserve">   </w:t>
      </w:r>
      <w:r>
        <w:rPr>
          <w:rFonts w:hint="eastAsia" w:eastAsia="仿宋_GB2312"/>
          <w:sz w:val="32"/>
          <w:szCs w:val="32"/>
          <w:u w:val="single"/>
        </w:rPr>
        <w:t>0</w:t>
      </w:r>
      <w:r>
        <w:rPr>
          <w:rFonts w:eastAsia="仿宋_GB2312"/>
          <w:sz w:val="32"/>
          <w:szCs w:val="32"/>
          <w:u w:val="single"/>
        </w:rPr>
        <w:t xml:space="preserve">  </w:t>
      </w:r>
      <w:r>
        <w:rPr>
          <w:rFonts w:eastAsia="仿宋_GB2312"/>
          <w:sz w:val="32"/>
          <w:szCs w:val="32"/>
        </w:rPr>
        <w:t>万元，与上年相比增加</w:t>
      </w:r>
      <w:r>
        <w:rPr>
          <w:rFonts w:eastAsia="仿宋_GB2312"/>
          <w:sz w:val="32"/>
          <w:szCs w:val="32"/>
          <w:u w:val="single"/>
        </w:rPr>
        <w:t xml:space="preserve">   </w:t>
      </w:r>
      <w:r>
        <w:rPr>
          <w:rFonts w:hint="eastAsia" w:eastAsia="仿宋_GB2312"/>
          <w:sz w:val="32"/>
          <w:szCs w:val="32"/>
          <w:u w:val="single"/>
        </w:rPr>
        <w:t>0</w:t>
      </w:r>
      <w:r>
        <w:rPr>
          <w:rFonts w:eastAsia="仿宋_GB2312"/>
          <w:sz w:val="32"/>
          <w:szCs w:val="32"/>
          <w:u w:val="single"/>
        </w:rPr>
        <w:t xml:space="preserve">  </w:t>
      </w:r>
      <w:r>
        <w:rPr>
          <w:rFonts w:eastAsia="仿宋_GB2312"/>
          <w:sz w:val="32"/>
          <w:szCs w:val="32"/>
        </w:rPr>
        <w:t>万元，增长</w:t>
      </w:r>
      <w:r>
        <w:rPr>
          <w:rFonts w:eastAsia="仿宋_GB2312"/>
          <w:sz w:val="32"/>
          <w:szCs w:val="32"/>
          <w:u w:val="single"/>
        </w:rPr>
        <w:t xml:space="preserve">   </w:t>
      </w:r>
      <w:r>
        <w:rPr>
          <w:rFonts w:hint="eastAsia" w:eastAsia="仿宋_GB2312"/>
          <w:sz w:val="32"/>
          <w:szCs w:val="32"/>
          <w:u w:val="single"/>
        </w:rPr>
        <w:t>0</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。主要原因是</w:t>
      </w:r>
      <w:r>
        <w:rPr>
          <w:rFonts w:hint="eastAsia" w:ascii="仿宋_GB2312" w:hAnsi="仿宋_GB2312" w:eastAsia="仿宋_GB2312"/>
          <w:bCs/>
          <w:sz w:val="32"/>
          <w:szCs w:val="24"/>
        </w:rPr>
        <w:t>不存在此项内容</w:t>
      </w:r>
      <w:r>
        <w:rPr>
          <w:rFonts w:eastAsia="仿宋_GB2312"/>
          <w:bCs/>
          <w:sz w:val="32"/>
          <w:szCs w:val="32"/>
        </w:rPr>
        <w:t>。</w:t>
      </w:r>
    </w:p>
    <w:p>
      <w:pPr>
        <w:pStyle w:val="6"/>
        <w:tabs>
          <w:tab w:val="left" w:pos="3310"/>
          <w:tab w:val="left" w:pos="3807"/>
          <w:tab w:val="left" w:pos="9433"/>
        </w:tabs>
        <w:spacing w:after="0" w:line="600" w:lineRule="exact"/>
        <w:ind w:firstLine="640" w:firstLineChars="200"/>
        <w:rPr>
          <w:rFonts w:eastAsia="仿宋_GB2312"/>
          <w:sz w:val="32"/>
          <w:szCs w:val="32"/>
        </w:rPr>
      </w:pPr>
      <w:r>
        <w:rPr>
          <w:rFonts w:eastAsia="仿宋_GB2312"/>
          <w:sz w:val="32"/>
          <w:szCs w:val="32"/>
        </w:rPr>
        <w:t>（5）事业收入</w:t>
      </w:r>
      <w:r>
        <w:rPr>
          <w:rFonts w:eastAsia="仿宋_GB2312"/>
          <w:sz w:val="32"/>
          <w:szCs w:val="32"/>
          <w:u w:val="single"/>
        </w:rPr>
        <w:t xml:space="preserve">   </w:t>
      </w:r>
      <w:r>
        <w:rPr>
          <w:rFonts w:hint="eastAsia" w:eastAsia="仿宋_GB2312"/>
          <w:sz w:val="32"/>
          <w:szCs w:val="32"/>
          <w:u w:val="single"/>
        </w:rPr>
        <w:t>0</w:t>
      </w:r>
      <w:r>
        <w:rPr>
          <w:rFonts w:eastAsia="仿宋_GB2312"/>
          <w:sz w:val="32"/>
          <w:szCs w:val="32"/>
          <w:u w:val="single"/>
        </w:rPr>
        <w:t xml:space="preserve">  </w:t>
      </w:r>
      <w:r>
        <w:rPr>
          <w:rFonts w:eastAsia="仿宋_GB2312"/>
          <w:sz w:val="32"/>
          <w:szCs w:val="32"/>
        </w:rPr>
        <w:t>万元，与上年相比增加</w:t>
      </w:r>
      <w:r>
        <w:rPr>
          <w:rFonts w:eastAsia="仿宋_GB2312"/>
          <w:sz w:val="32"/>
          <w:szCs w:val="32"/>
          <w:u w:val="single"/>
        </w:rPr>
        <w:t xml:space="preserve">   </w:t>
      </w:r>
      <w:r>
        <w:rPr>
          <w:rFonts w:hint="eastAsia" w:eastAsia="仿宋_GB2312"/>
          <w:sz w:val="32"/>
          <w:szCs w:val="32"/>
          <w:u w:val="single"/>
        </w:rPr>
        <w:t>0</w:t>
      </w:r>
      <w:r>
        <w:rPr>
          <w:rFonts w:eastAsia="仿宋_GB2312"/>
          <w:sz w:val="32"/>
          <w:szCs w:val="32"/>
          <w:u w:val="single"/>
        </w:rPr>
        <w:t xml:space="preserve">  </w:t>
      </w:r>
      <w:r>
        <w:rPr>
          <w:rFonts w:eastAsia="仿宋_GB2312"/>
          <w:sz w:val="32"/>
          <w:szCs w:val="32"/>
        </w:rPr>
        <w:t>万元，增长</w:t>
      </w:r>
      <w:r>
        <w:rPr>
          <w:rFonts w:eastAsia="仿宋_GB2312"/>
          <w:sz w:val="32"/>
          <w:szCs w:val="32"/>
          <w:u w:val="single"/>
        </w:rPr>
        <w:t xml:space="preserve"> </w:t>
      </w:r>
      <w:r>
        <w:rPr>
          <w:rFonts w:hint="eastAsia" w:eastAsia="仿宋_GB2312"/>
          <w:sz w:val="32"/>
          <w:szCs w:val="32"/>
          <w:u w:val="single"/>
        </w:rPr>
        <w:t>0</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。主要原因是</w:t>
      </w:r>
      <w:r>
        <w:rPr>
          <w:rFonts w:hint="eastAsia" w:ascii="仿宋_GB2312" w:hAnsi="仿宋_GB2312" w:eastAsia="仿宋_GB2312"/>
          <w:bCs/>
          <w:sz w:val="32"/>
          <w:szCs w:val="24"/>
        </w:rPr>
        <w:t>不存在此项内容</w:t>
      </w:r>
      <w:r>
        <w:rPr>
          <w:rFonts w:eastAsia="仿宋_GB2312"/>
          <w:sz w:val="32"/>
          <w:szCs w:val="32"/>
        </w:rPr>
        <w:t>。</w:t>
      </w:r>
    </w:p>
    <w:p>
      <w:pPr>
        <w:pStyle w:val="6"/>
        <w:tabs>
          <w:tab w:val="left" w:pos="1389"/>
          <w:tab w:val="left" w:pos="4911"/>
          <w:tab w:val="left" w:pos="5900"/>
        </w:tabs>
        <w:spacing w:after="0" w:line="600" w:lineRule="exact"/>
        <w:ind w:firstLine="640" w:firstLineChars="200"/>
        <w:rPr>
          <w:rFonts w:eastAsia="仿宋_GB2312"/>
          <w:bCs/>
          <w:sz w:val="32"/>
          <w:szCs w:val="32"/>
        </w:rPr>
      </w:pPr>
      <w:r>
        <w:rPr>
          <w:rFonts w:eastAsia="仿宋_GB2312"/>
          <w:sz w:val="32"/>
          <w:szCs w:val="32"/>
        </w:rPr>
        <w:t>（6）事业单位经营收入</w:t>
      </w:r>
      <w:r>
        <w:rPr>
          <w:rFonts w:eastAsia="仿宋_GB2312"/>
          <w:sz w:val="32"/>
          <w:szCs w:val="32"/>
          <w:u w:val="single"/>
        </w:rPr>
        <w:t xml:space="preserve">     </w:t>
      </w:r>
      <w:r>
        <w:rPr>
          <w:rFonts w:hint="eastAsia" w:eastAsia="仿宋_GB2312"/>
          <w:sz w:val="32"/>
          <w:szCs w:val="32"/>
          <w:u w:val="single"/>
        </w:rPr>
        <w:t>0</w:t>
      </w:r>
      <w:r>
        <w:rPr>
          <w:rFonts w:eastAsia="仿宋_GB2312"/>
          <w:sz w:val="32"/>
          <w:szCs w:val="32"/>
          <w:u w:val="single"/>
        </w:rPr>
        <w:t xml:space="preserve">   </w:t>
      </w:r>
      <w:r>
        <w:rPr>
          <w:rFonts w:eastAsia="仿宋_GB2312"/>
          <w:sz w:val="32"/>
          <w:szCs w:val="32"/>
        </w:rPr>
        <w:t>万元，与上年相比增加</w:t>
      </w:r>
      <w:r>
        <w:rPr>
          <w:rFonts w:eastAsia="仿宋_GB2312"/>
          <w:sz w:val="32"/>
          <w:szCs w:val="32"/>
          <w:u w:val="single"/>
        </w:rPr>
        <w:t xml:space="preserve">  </w:t>
      </w:r>
      <w:r>
        <w:rPr>
          <w:rFonts w:hint="eastAsia" w:eastAsia="仿宋_GB2312"/>
          <w:sz w:val="32"/>
          <w:szCs w:val="32"/>
          <w:u w:val="single"/>
        </w:rPr>
        <w:t>0</w:t>
      </w:r>
      <w:r>
        <w:rPr>
          <w:rFonts w:eastAsia="仿宋_GB2312"/>
          <w:sz w:val="32"/>
          <w:szCs w:val="32"/>
          <w:u w:val="single"/>
        </w:rPr>
        <w:t xml:space="preserve">   </w:t>
      </w:r>
      <w:r>
        <w:rPr>
          <w:rFonts w:eastAsia="仿宋_GB2312"/>
          <w:sz w:val="32"/>
          <w:szCs w:val="32"/>
        </w:rPr>
        <w:t>万元，增长</w:t>
      </w:r>
      <w:r>
        <w:rPr>
          <w:rFonts w:eastAsia="仿宋_GB2312"/>
          <w:sz w:val="32"/>
          <w:szCs w:val="32"/>
          <w:u w:val="single"/>
        </w:rPr>
        <w:t xml:space="preserve">  </w:t>
      </w:r>
      <w:r>
        <w:rPr>
          <w:rFonts w:hint="eastAsia" w:eastAsia="仿宋_GB2312"/>
          <w:sz w:val="32"/>
          <w:szCs w:val="32"/>
          <w:u w:val="single"/>
        </w:rPr>
        <w:t>0</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。主要原因是</w:t>
      </w:r>
      <w:r>
        <w:rPr>
          <w:rFonts w:hint="eastAsia" w:ascii="仿宋_GB2312" w:hAnsi="仿宋_GB2312" w:eastAsia="仿宋_GB2312"/>
          <w:bCs/>
          <w:sz w:val="32"/>
          <w:szCs w:val="24"/>
        </w:rPr>
        <w:t>不存在此项内容</w:t>
      </w:r>
      <w:r>
        <w:rPr>
          <w:rFonts w:eastAsia="仿宋_GB2312"/>
          <w:bCs/>
          <w:sz w:val="32"/>
          <w:szCs w:val="32"/>
        </w:rPr>
        <w:t>。</w:t>
      </w:r>
    </w:p>
    <w:p>
      <w:pPr>
        <w:pStyle w:val="6"/>
        <w:tabs>
          <w:tab w:val="left" w:pos="4320"/>
          <w:tab w:val="left" w:pos="9433"/>
        </w:tabs>
        <w:spacing w:after="0" w:line="600" w:lineRule="exact"/>
        <w:ind w:firstLine="640" w:firstLineChars="200"/>
        <w:rPr>
          <w:rFonts w:eastAsia="仿宋_GB2312"/>
          <w:sz w:val="32"/>
          <w:szCs w:val="32"/>
        </w:rPr>
      </w:pPr>
      <w:r>
        <w:rPr>
          <w:rFonts w:eastAsia="仿宋_GB2312"/>
          <w:sz w:val="32"/>
          <w:szCs w:val="32"/>
        </w:rPr>
        <w:t>（7）上级补助收入</w:t>
      </w:r>
      <w:r>
        <w:rPr>
          <w:rFonts w:eastAsia="仿宋_GB2312"/>
          <w:sz w:val="32"/>
          <w:szCs w:val="32"/>
          <w:u w:val="single"/>
        </w:rPr>
        <w:t xml:space="preserve"> </w:t>
      </w:r>
      <w:r>
        <w:rPr>
          <w:rFonts w:hint="eastAsia" w:eastAsia="仿宋_GB2312"/>
          <w:sz w:val="32"/>
          <w:szCs w:val="32"/>
          <w:u w:val="single"/>
        </w:rPr>
        <w:t>0</w:t>
      </w:r>
      <w:r>
        <w:rPr>
          <w:rFonts w:eastAsia="仿宋_GB2312"/>
          <w:sz w:val="32"/>
          <w:szCs w:val="32"/>
          <w:u w:val="single"/>
        </w:rPr>
        <w:t xml:space="preserve">    </w:t>
      </w:r>
      <w:r>
        <w:rPr>
          <w:rFonts w:eastAsia="仿宋_GB2312"/>
          <w:sz w:val="32"/>
          <w:szCs w:val="32"/>
        </w:rPr>
        <w:t>万元，与上年相比增加</w:t>
      </w:r>
      <w:r>
        <w:rPr>
          <w:rFonts w:eastAsia="仿宋_GB2312"/>
          <w:sz w:val="32"/>
          <w:szCs w:val="32"/>
          <w:u w:val="single"/>
        </w:rPr>
        <w:t xml:space="preserve">     </w:t>
      </w:r>
      <w:r>
        <w:rPr>
          <w:rFonts w:hint="eastAsia" w:eastAsia="仿宋_GB2312"/>
          <w:sz w:val="32"/>
          <w:szCs w:val="32"/>
          <w:u w:val="single"/>
        </w:rPr>
        <w:t>0</w:t>
      </w:r>
      <w:r>
        <w:rPr>
          <w:rFonts w:eastAsia="仿宋_GB2312"/>
          <w:sz w:val="32"/>
          <w:szCs w:val="32"/>
        </w:rPr>
        <w:t>万元，增长</w:t>
      </w:r>
      <w:r>
        <w:rPr>
          <w:rFonts w:eastAsia="仿宋_GB2312"/>
          <w:sz w:val="32"/>
          <w:szCs w:val="32"/>
          <w:u w:val="single"/>
        </w:rPr>
        <w:t xml:space="preserve">   </w:t>
      </w:r>
      <w:r>
        <w:rPr>
          <w:rFonts w:hint="eastAsia" w:eastAsia="仿宋_GB2312"/>
          <w:sz w:val="32"/>
          <w:szCs w:val="32"/>
          <w:u w:val="single"/>
        </w:rPr>
        <w:t>0</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。主要原因是</w:t>
      </w:r>
      <w:r>
        <w:rPr>
          <w:rFonts w:hint="eastAsia" w:ascii="仿宋_GB2312" w:hAnsi="仿宋_GB2312" w:eastAsia="仿宋_GB2312"/>
          <w:bCs/>
          <w:sz w:val="32"/>
          <w:szCs w:val="24"/>
        </w:rPr>
        <w:t>不存在此项内容</w:t>
      </w:r>
      <w:r>
        <w:rPr>
          <w:rFonts w:eastAsia="仿宋_GB2312"/>
          <w:sz w:val="32"/>
          <w:szCs w:val="32"/>
        </w:rPr>
        <w:t>。</w:t>
      </w:r>
    </w:p>
    <w:p>
      <w:pPr>
        <w:pStyle w:val="6"/>
        <w:tabs>
          <w:tab w:val="left" w:pos="1389"/>
          <w:tab w:val="left" w:pos="4911"/>
          <w:tab w:val="left" w:pos="5900"/>
        </w:tabs>
        <w:spacing w:after="0" w:line="600" w:lineRule="exact"/>
        <w:ind w:firstLine="640" w:firstLineChars="200"/>
        <w:rPr>
          <w:rFonts w:eastAsia="仿宋_GB2312"/>
          <w:bCs/>
          <w:sz w:val="32"/>
          <w:szCs w:val="32"/>
        </w:rPr>
      </w:pPr>
      <w:r>
        <w:rPr>
          <w:rFonts w:eastAsia="仿宋_GB2312"/>
          <w:sz w:val="32"/>
          <w:szCs w:val="32"/>
        </w:rPr>
        <w:t>（8）附属单位上缴收入</w:t>
      </w:r>
      <w:r>
        <w:rPr>
          <w:rFonts w:eastAsia="仿宋_GB2312"/>
          <w:sz w:val="32"/>
          <w:szCs w:val="32"/>
          <w:u w:val="single"/>
        </w:rPr>
        <w:t xml:space="preserve">   </w:t>
      </w:r>
      <w:r>
        <w:rPr>
          <w:rFonts w:hint="eastAsia" w:eastAsia="仿宋_GB2312"/>
          <w:sz w:val="32"/>
          <w:szCs w:val="32"/>
          <w:u w:val="single"/>
        </w:rPr>
        <w:t>0</w:t>
      </w:r>
      <w:r>
        <w:rPr>
          <w:rFonts w:eastAsia="仿宋_GB2312"/>
          <w:sz w:val="32"/>
          <w:szCs w:val="32"/>
          <w:u w:val="single"/>
        </w:rPr>
        <w:t xml:space="preserve">     </w:t>
      </w:r>
      <w:r>
        <w:rPr>
          <w:rFonts w:eastAsia="仿宋_GB2312"/>
          <w:sz w:val="32"/>
          <w:szCs w:val="32"/>
        </w:rPr>
        <w:t>万元，与上年相比增加</w:t>
      </w:r>
      <w:r>
        <w:rPr>
          <w:rFonts w:eastAsia="仿宋_GB2312"/>
          <w:sz w:val="32"/>
          <w:szCs w:val="32"/>
          <w:u w:val="single"/>
        </w:rPr>
        <w:t xml:space="preserve">   </w:t>
      </w:r>
      <w:r>
        <w:rPr>
          <w:rFonts w:hint="eastAsia" w:eastAsia="仿宋_GB2312"/>
          <w:sz w:val="32"/>
          <w:szCs w:val="32"/>
          <w:u w:val="single"/>
        </w:rPr>
        <w:t>0</w:t>
      </w:r>
      <w:r>
        <w:rPr>
          <w:rFonts w:eastAsia="仿宋_GB2312"/>
          <w:sz w:val="32"/>
          <w:szCs w:val="32"/>
          <w:u w:val="single"/>
        </w:rPr>
        <w:t xml:space="preserve">  </w:t>
      </w:r>
      <w:r>
        <w:rPr>
          <w:rFonts w:eastAsia="仿宋_GB2312"/>
          <w:sz w:val="32"/>
          <w:szCs w:val="32"/>
        </w:rPr>
        <w:t>万元，增长</w:t>
      </w:r>
      <w:r>
        <w:rPr>
          <w:rFonts w:eastAsia="仿宋_GB2312"/>
          <w:sz w:val="32"/>
          <w:szCs w:val="32"/>
          <w:u w:val="single"/>
        </w:rPr>
        <w:t xml:space="preserve"> </w:t>
      </w:r>
      <w:r>
        <w:rPr>
          <w:rFonts w:hint="eastAsia" w:eastAsia="仿宋_GB2312"/>
          <w:sz w:val="32"/>
          <w:szCs w:val="32"/>
          <w:u w:val="single"/>
        </w:rPr>
        <w:t>0</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。主要原因是</w:t>
      </w:r>
      <w:r>
        <w:rPr>
          <w:rFonts w:hint="eastAsia" w:ascii="仿宋_GB2312" w:hAnsi="仿宋_GB2312" w:eastAsia="仿宋_GB2312"/>
          <w:bCs/>
          <w:sz w:val="32"/>
          <w:szCs w:val="24"/>
        </w:rPr>
        <w:t>不存在此项内容</w:t>
      </w:r>
      <w:r>
        <w:rPr>
          <w:rFonts w:eastAsia="仿宋_GB2312"/>
          <w:bCs/>
          <w:sz w:val="32"/>
          <w:szCs w:val="32"/>
        </w:rPr>
        <w:t>。</w:t>
      </w:r>
    </w:p>
    <w:p>
      <w:pPr>
        <w:pStyle w:val="6"/>
        <w:tabs>
          <w:tab w:val="left" w:pos="3310"/>
          <w:tab w:val="left" w:pos="4121"/>
          <w:tab w:val="left" w:pos="9431"/>
        </w:tabs>
        <w:spacing w:after="0" w:line="600" w:lineRule="exact"/>
        <w:ind w:firstLine="640" w:firstLineChars="200"/>
        <w:rPr>
          <w:rFonts w:eastAsia="仿宋_GB2312"/>
          <w:sz w:val="32"/>
          <w:szCs w:val="32"/>
        </w:rPr>
      </w:pPr>
      <w:r>
        <w:rPr>
          <w:rFonts w:eastAsia="仿宋_GB2312"/>
          <w:sz w:val="32"/>
          <w:szCs w:val="32"/>
        </w:rPr>
        <w:t>（9）其他收入</w:t>
      </w:r>
      <w:r>
        <w:rPr>
          <w:rFonts w:eastAsia="仿宋_GB2312"/>
          <w:sz w:val="32"/>
          <w:szCs w:val="32"/>
          <w:u w:val="single"/>
        </w:rPr>
        <w:t xml:space="preserve">   </w:t>
      </w:r>
      <w:r>
        <w:rPr>
          <w:rFonts w:hint="eastAsia" w:eastAsia="仿宋_GB2312"/>
          <w:sz w:val="32"/>
          <w:szCs w:val="32"/>
          <w:u w:val="single"/>
        </w:rPr>
        <w:t>0</w:t>
      </w:r>
      <w:r>
        <w:rPr>
          <w:rFonts w:eastAsia="仿宋_GB2312"/>
          <w:sz w:val="32"/>
          <w:szCs w:val="32"/>
          <w:u w:val="single"/>
        </w:rPr>
        <w:t xml:space="preserve">  </w:t>
      </w:r>
      <w:r>
        <w:rPr>
          <w:rFonts w:eastAsia="仿宋_GB2312"/>
          <w:sz w:val="32"/>
          <w:szCs w:val="32"/>
        </w:rPr>
        <w:t>万元，与上年相比增加</w:t>
      </w:r>
      <w:r>
        <w:rPr>
          <w:rFonts w:eastAsia="仿宋_GB2312"/>
          <w:sz w:val="32"/>
          <w:szCs w:val="32"/>
          <w:u w:val="single"/>
        </w:rPr>
        <w:t xml:space="preserve"> </w:t>
      </w:r>
      <w:r>
        <w:rPr>
          <w:rFonts w:hint="eastAsia" w:eastAsia="仿宋_GB2312"/>
          <w:sz w:val="32"/>
          <w:szCs w:val="32"/>
          <w:u w:val="single"/>
        </w:rPr>
        <w:t>0</w:t>
      </w:r>
      <w:r>
        <w:rPr>
          <w:rFonts w:eastAsia="仿宋_GB2312"/>
          <w:sz w:val="32"/>
          <w:szCs w:val="32"/>
          <w:u w:val="single"/>
        </w:rPr>
        <w:t xml:space="preserve">   </w:t>
      </w:r>
      <w:r>
        <w:rPr>
          <w:rFonts w:eastAsia="仿宋_GB2312"/>
          <w:sz w:val="32"/>
          <w:szCs w:val="32"/>
        </w:rPr>
        <w:t>万元，增长</w:t>
      </w:r>
      <w:r>
        <w:rPr>
          <w:rFonts w:eastAsia="仿宋_GB2312"/>
          <w:sz w:val="32"/>
          <w:szCs w:val="32"/>
          <w:u w:val="single"/>
        </w:rPr>
        <w:t xml:space="preserve">  </w:t>
      </w:r>
      <w:r>
        <w:rPr>
          <w:rFonts w:hint="eastAsia" w:eastAsia="仿宋_GB2312"/>
          <w:sz w:val="32"/>
          <w:szCs w:val="32"/>
          <w:u w:val="single"/>
        </w:rPr>
        <w:t>0</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。主要原因是</w:t>
      </w:r>
      <w:r>
        <w:rPr>
          <w:rFonts w:hint="eastAsia" w:ascii="仿宋_GB2312" w:hAnsi="仿宋_GB2312" w:eastAsia="仿宋_GB2312"/>
          <w:bCs/>
          <w:sz w:val="32"/>
          <w:szCs w:val="24"/>
        </w:rPr>
        <w:t>不存在此项内容</w:t>
      </w:r>
      <w:r>
        <w:rPr>
          <w:rFonts w:eastAsia="仿宋_GB2312"/>
          <w:sz w:val="32"/>
          <w:szCs w:val="32"/>
        </w:rPr>
        <w:t>。</w:t>
      </w:r>
    </w:p>
    <w:p>
      <w:pPr>
        <w:pStyle w:val="6"/>
        <w:tabs>
          <w:tab w:val="left" w:pos="3310"/>
          <w:tab w:val="left" w:pos="4280"/>
          <w:tab w:val="left" w:pos="9431"/>
        </w:tabs>
        <w:spacing w:after="0" w:line="600" w:lineRule="exact"/>
        <w:ind w:firstLine="640" w:firstLineChars="200"/>
        <w:rPr>
          <w:rFonts w:eastAsia="仿宋_GB2312"/>
          <w:sz w:val="32"/>
          <w:szCs w:val="32"/>
        </w:rPr>
      </w:pPr>
      <w:r>
        <w:rPr>
          <w:rFonts w:eastAsia="仿宋_GB2312"/>
          <w:sz w:val="32"/>
          <w:szCs w:val="32"/>
        </w:rPr>
        <w:t>2．上年结转结余</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万元。与上年相比</w:t>
      </w:r>
      <w:r>
        <w:rPr>
          <w:rFonts w:hint="eastAsia" w:ascii="宋体" w:hAnsi="宋体" w:eastAsia="宋体" w:cs="宋体"/>
          <w:sz w:val="32"/>
          <w:szCs w:val="32"/>
        </w:rPr>
        <w:t>减少</w:t>
      </w:r>
      <w:r>
        <w:rPr>
          <w:rFonts w:hint="eastAsia" w:ascii="宋体" w:hAnsi="宋体" w:eastAsia="宋体" w:cs="宋体"/>
          <w:sz w:val="32"/>
          <w:szCs w:val="32"/>
          <w:lang w:val="en-US" w:eastAsia="zh-CN"/>
        </w:rPr>
        <w:t>0</w:t>
      </w:r>
      <w:r>
        <w:rPr>
          <w:rFonts w:eastAsia="仿宋_GB2312"/>
          <w:sz w:val="32"/>
          <w:szCs w:val="32"/>
        </w:rPr>
        <w:t>万元，</w:t>
      </w:r>
      <w:r>
        <w:rPr>
          <w:rFonts w:hint="eastAsia" w:eastAsia="仿宋_GB2312"/>
          <w:sz w:val="32"/>
          <w:szCs w:val="32"/>
          <w:lang w:eastAsia="zh-CN"/>
        </w:rPr>
        <w:t>减少</w:t>
      </w:r>
      <w:r>
        <w:rPr>
          <w:rFonts w:hint="eastAsia" w:eastAsia="仿宋_GB2312"/>
          <w:sz w:val="32"/>
          <w:szCs w:val="32"/>
          <w:lang w:val="en-US" w:eastAsia="zh-CN"/>
        </w:rPr>
        <w:t>0</w:t>
      </w:r>
      <w:r>
        <w:rPr>
          <w:rFonts w:hint="eastAsia" w:ascii="仿宋_GB2312" w:hAnsi="仿宋_GB2312" w:eastAsia="仿宋_GB2312"/>
          <w:sz w:val="32"/>
          <w:szCs w:val="32"/>
        </w:rPr>
        <w:t>%</w:t>
      </w:r>
      <w:r>
        <w:rPr>
          <w:rFonts w:eastAsia="仿宋_GB2312"/>
          <w:sz w:val="32"/>
          <w:szCs w:val="32"/>
        </w:rPr>
        <w:t>。</w:t>
      </w:r>
    </w:p>
    <w:p>
      <w:pPr>
        <w:pStyle w:val="6"/>
        <w:tabs>
          <w:tab w:val="left" w:pos="4275"/>
        </w:tabs>
        <w:spacing w:after="0" w:line="600" w:lineRule="exact"/>
        <w:ind w:firstLine="643" w:firstLineChars="200"/>
        <w:rPr>
          <w:rFonts w:ascii="楷体" w:hAnsi="楷体" w:eastAsia="楷体" w:cs="楷体"/>
          <w:b/>
          <w:bCs/>
          <w:sz w:val="32"/>
          <w:szCs w:val="32"/>
        </w:rPr>
      </w:pPr>
      <w:r>
        <w:rPr>
          <w:rFonts w:hint="eastAsia" w:ascii="楷体" w:hAnsi="楷体" w:eastAsia="楷体" w:cs="楷体"/>
          <w:b/>
          <w:bCs/>
          <w:sz w:val="32"/>
          <w:szCs w:val="32"/>
        </w:rPr>
        <w:t>（二）支出预算总计</w:t>
      </w:r>
      <w:r>
        <w:rPr>
          <w:rFonts w:hint="eastAsia" w:eastAsia="仿宋_GB2312"/>
          <w:sz w:val="32"/>
          <w:szCs w:val="32"/>
          <w:u w:val="single"/>
          <w:lang w:val="en-US" w:eastAsia="zh-CN"/>
        </w:rPr>
        <w:t>1020.68</w:t>
      </w:r>
      <w:r>
        <w:rPr>
          <w:rFonts w:hint="eastAsia" w:ascii="楷体" w:hAnsi="楷体" w:eastAsia="楷体" w:cs="楷体"/>
          <w:b/>
          <w:bCs/>
          <w:sz w:val="32"/>
          <w:szCs w:val="32"/>
        </w:rPr>
        <w:t>万元。包括：</w:t>
      </w:r>
    </w:p>
    <w:p>
      <w:pPr>
        <w:pStyle w:val="6"/>
        <w:tabs>
          <w:tab w:val="left" w:pos="3792"/>
        </w:tabs>
        <w:spacing w:after="0" w:line="600" w:lineRule="exact"/>
        <w:ind w:firstLine="640" w:firstLineChars="200"/>
        <w:rPr>
          <w:rFonts w:eastAsia="仿宋_GB2312"/>
          <w:sz w:val="32"/>
          <w:szCs w:val="32"/>
        </w:rPr>
      </w:pPr>
      <w:r>
        <w:rPr>
          <w:rFonts w:eastAsia="仿宋_GB2312"/>
          <w:sz w:val="32"/>
          <w:szCs w:val="32"/>
        </w:rPr>
        <w:t>1．本年支出合计</w:t>
      </w:r>
      <w:r>
        <w:rPr>
          <w:rFonts w:hint="eastAsia" w:eastAsia="仿宋_GB2312"/>
          <w:sz w:val="32"/>
          <w:szCs w:val="32"/>
          <w:u w:val="single"/>
          <w:lang w:val="en-US" w:eastAsia="zh-CN"/>
        </w:rPr>
        <w:t>1020.68</w:t>
      </w:r>
      <w:r>
        <w:rPr>
          <w:rFonts w:eastAsia="仿宋_GB2312"/>
          <w:sz w:val="32"/>
          <w:szCs w:val="32"/>
        </w:rPr>
        <w:t>万元。</w:t>
      </w:r>
    </w:p>
    <w:p>
      <w:pPr>
        <w:spacing w:line="560" w:lineRule="exact"/>
        <w:ind w:firstLine="627" w:firstLineChars="196"/>
        <w:rPr>
          <w:rFonts w:ascii="仿宋_GB2312" w:hAnsi="仿宋_GB2312" w:eastAsia="仿宋_GB2312" w:cs="仿宋_GB2312"/>
          <w:sz w:val="32"/>
          <w:szCs w:val="32"/>
        </w:rPr>
      </w:pPr>
      <w:r>
        <w:rPr>
          <w:rFonts w:eastAsia="仿宋_GB2312"/>
          <w:sz w:val="32"/>
          <w:szCs w:val="32"/>
        </w:rPr>
        <w:t>（1）</w:t>
      </w:r>
      <w:r>
        <w:rPr>
          <w:rFonts w:hint="eastAsia" w:ascii="仿宋_GB2312" w:hAnsi="仿宋_GB2312" w:eastAsia="仿宋_GB2312" w:cs="仿宋_GB2312"/>
          <w:bCs/>
          <w:sz w:val="32"/>
          <w:szCs w:val="32"/>
          <w:lang w:eastAsia="zh-CN"/>
        </w:rPr>
        <w:t>一般公共服务</w:t>
      </w:r>
      <w:r>
        <w:rPr>
          <w:rFonts w:eastAsia="仿宋_GB2312"/>
          <w:sz w:val="32"/>
          <w:szCs w:val="32"/>
        </w:rPr>
        <w:t>（类）支出</w:t>
      </w:r>
      <w:r>
        <w:rPr>
          <w:rFonts w:hint="eastAsia" w:eastAsia="仿宋_GB2312"/>
          <w:sz w:val="32"/>
          <w:szCs w:val="32"/>
          <w:u w:val="single"/>
          <w:lang w:val="en-US" w:eastAsia="zh-CN"/>
        </w:rPr>
        <w:t>763.66</w:t>
      </w:r>
      <w:r>
        <w:rPr>
          <w:rFonts w:eastAsia="仿宋_GB2312"/>
          <w:sz w:val="32"/>
          <w:szCs w:val="32"/>
          <w:u w:val="single"/>
        </w:rPr>
        <w:t xml:space="preserve"> </w:t>
      </w:r>
      <w:r>
        <w:rPr>
          <w:rFonts w:eastAsia="仿宋_GB2312"/>
          <w:sz w:val="32"/>
          <w:szCs w:val="32"/>
        </w:rPr>
        <w:t>万元，主要用于</w:t>
      </w:r>
      <w:r>
        <w:rPr>
          <w:rFonts w:hint="eastAsia" w:ascii="仿宋_GB2312" w:hAnsi="仿宋_GB2312" w:eastAsia="仿宋_GB2312" w:cs="仿宋_GB2312"/>
          <w:sz w:val="32"/>
          <w:szCs w:val="32"/>
        </w:rPr>
        <w:t>机构日常运转和人员工资支出</w:t>
      </w:r>
      <w:r>
        <w:rPr>
          <w:rFonts w:hint="eastAsia" w:ascii="仿宋_GB2312" w:hAnsi="仿宋_GB2312" w:eastAsia="仿宋_GB2312" w:cs="仿宋_GB2312"/>
          <w:sz w:val="32"/>
          <w:szCs w:val="32"/>
          <w:lang w:eastAsia="zh-CN"/>
        </w:rPr>
        <w:t>，</w:t>
      </w:r>
      <w:r>
        <w:rPr>
          <w:rFonts w:eastAsia="仿宋_GB2312"/>
          <w:sz w:val="32"/>
          <w:szCs w:val="32"/>
        </w:rPr>
        <w:t>与上年相比增加</w:t>
      </w:r>
      <w:r>
        <w:rPr>
          <w:rFonts w:hint="eastAsia" w:eastAsia="仿宋_GB2312"/>
          <w:sz w:val="32"/>
          <w:szCs w:val="32"/>
          <w:u w:val="single"/>
          <w:lang w:val="en-US" w:eastAsia="zh-CN"/>
        </w:rPr>
        <w:t>20.51</w:t>
      </w:r>
      <w:r>
        <w:rPr>
          <w:rFonts w:eastAsia="仿宋_GB2312"/>
          <w:sz w:val="32"/>
          <w:szCs w:val="32"/>
        </w:rPr>
        <w:t>万元，增长</w:t>
      </w:r>
      <w:r>
        <w:rPr>
          <w:rFonts w:hint="eastAsia" w:eastAsia="仿宋_GB2312"/>
          <w:sz w:val="32"/>
          <w:szCs w:val="32"/>
          <w:u w:val="single"/>
          <w:lang w:val="en-US" w:eastAsia="zh-CN"/>
        </w:rPr>
        <w:t>2.7</w:t>
      </w:r>
      <w:r>
        <w:rPr>
          <w:rFonts w:hint="eastAsia" w:ascii="仿宋_GB2312" w:hAnsi="仿宋_GB2312" w:eastAsia="仿宋_GB2312"/>
          <w:sz w:val="32"/>
          <w:szCs w:val="32"/>
        </w:rPr>
        <w:t>%</w:t>
      </w:r>
      <w:r>
        <w:rPr>
          <w:rFonts w:eastAsia="仿宋_GB2312"/>
          <w:sz w:val="32"/>
          <w:szCs w:val="32"/>
        </w:rPr>
        <w:t>。主要原因</w:t>
      </w:r>
      <w:r>
        <w:rPr>
          <w:rFonts w:hint="eastAsia" w:eastAsia="仿宋_GB2312"/>
          <w:sz w:val="32"/>
          <w:szCs w:val="32"/>
          <w:lang w:eastAsia="zh-CN"/>
        </w:rPr>
        <w:t>：机关运行经费增加，呼伦贝尔市经济责任审计整改资金增加，人</w:t>
      </w:r>
      <w:r>
        <w:rPr>
          <w:rFonts w:hint="eastAsia" w:ascii="仿宋_GB2312" w:hAnsi="仿宋_GB2312" w:eastAsia="仿宋_GB2312" w:cs="仿宋_GB2312"/>
          <w:sz w:val="32"/>
          <w:szCs w:val="32"/>
        </w:rPr>
        <w:t>员变动调资调整，导致人员经费较上年有所</w:t>
      </w:r>
      <w:r>
        <w:rPr>
          <w:rFonts w:hint="eastAsia" w:ascii="仿宋_GB2312" w:hAnsi="仿宋_GB2312" w:eastAsia="仿宋_GB2312" w:cs="仿宋_GB2312"/>
          <w:sz w:val="32"/>
          <w:szCs w:val="32"/>
          <w:lang w:eastAsia="zh-CN"/>
        </w:rPr>
        <w:t>增加</w:t>
      </w:r>
      <w:r>
        <w:rPr>
          <w:rFonts w:hint="eastAsia" w:ascii="仿宋_GB2312" w:hAnsi="仿宋_GB2312" w:eastAsia="仿宋_GB2312" w:cs="仿宋_GB2312"/>
          <w:sz w:val="32"/>
          <w:szCs w:val="32"/>
        </w:rPr>
        <w:t>。</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lang w:val="en-US" w:eastAsia="zh-CN"/>
        </w:rPr>
        <w:t>2</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rPr>
        <w:t>社会保障和就业</w:t>
      </w:r>
      <w:r>
        <w:rPr>
          <w:rFonts w:eastAsia="仿宋_GB2312"/>
          <w:sz w:val="32"/>
          <w:szCs w:val="32"/>
        </w:rPr>
        <w:t>（类）支出</w:t>
      </w:r>
      <w:r>
        <w:rPr>
          <w:rFonts w:hint="eastAsia" w:eastAsia="仿宋_GB2312"/>
          <w:sz w:val="32"/>
          <w:szCs w:val="32"/>
          <w:u w:val="single"/>
          <w:lang w:val="en-US" w:eastAsia="zh-CN"/>
        </w:rPr>
        <w:t>98.87</w:t>
      </w:r>
      <w:r>
        <w:rPr>
          <w:rFonts w:eastAsia="仿宋_GB2312"/>
          <w:sz w:val="32"/>
          <w:szCs w:val="32"/>
        </w:rPr>
        <w:t>万元，主要用于</w:t>
      </w:r>
      <w:r>
        <w:rPr>
          <w:rFonts w:hint="eastAsia" w:ascii="仿宋_GB2312" w:hAnsi="仿宋_GB2312" w:eastAsia="仿宋_GB2312" w:cs="仿宋_GB2312"/>
          <w:sz w:val="32"/>
          <w:szCs w:val="32"/>
        </w:rPr>
        <w:t>养老医疗保险,</w:t>
      </w:r>
      <w:r>
        <w:rPr>
          <w:rFonts w:eastAsia="仿宋_GB2312"/>
          <w:sz w:val="32"/>
          <w:szCs w:val="32"/>
        </w:rPr>
        <w:t>与上年相比</w:t>
      </w:r>
      <w:r>
        <w:rPr>
          <w:rFonts w:hint="eastAsia" w:eastAsia="仿宋_GB2312"/>
          <w:sz w:val="32"/>
          <w:szCs w:val="32"/>
          <w:lang w:eastAsia="zh-CN"/>
        </w:rPr>
        <w:t>增加</w:t>
      </w:r>
      <w:r>
        <w:rPr>
          <w:rFonts w:hint="eastAsia" w:eastAsia="仿宋_GB2312"/>
          <w:sz w:val="32"/>
          <w:szCs w:val="32"/>
          <w:lang w:val="en-US" w:eastAsia="zh-CN"/>
        </w:rPr>
        <w:t>6.75</w:t>
      </w:r>
      <w:r>
        <w:rPr>
          <w:rFonts w:eastAsia="仿宋_GB2312"/>
          <w:sz w:val="32"/>
          <w:szCs w:val="32"/>
        </w:rPr>
        <w:t>万元，</w:t>
      </w:r>
      <w:r>
        <w:rPr>
          <w:rFonts w:hint="eastAsia" w:eastAsia="仿宋_GB2312"/>
          <w:sz w:val="32"/>
          <w:szCs w:val="32"/>
          <w:lang w:eastAsia="zh-CN"/>
        </w:rPr>
        <w:t>增长</w:t>
      </w:r>
      <w:r>
        <w:rPr>
          <w:rFonts w:hint="eastAsia" w:eastAsia="仿宋_GB2312"/>
          <w:sz w:val="32"/>
          <w:szCs w:val="32"/>
          <w:lang w:val="en-US" w:eastAsia="zh-CN"/>
        </w:rPr>
        <w:t>6.8</w:t>
      </w:r>
      <w:r>
        <w:rPr>
          <w:rFonts w:hint="eastAsia" w:ascii="仿宋_GB2312" w:hAnsi="仿宋_GB2312" w:eastAsia="仿宋_GB2312"/>
          <w:sz w:val="32"/>
          <w:szCs w:val="32"/>
        </w:rPr>
        <w:t>%</w:t>
      </w:r>
      <w:r>
        <w:rPr>
          <w:rFonts w:eastAsia="仿宋_GB2312"/>
          <w:sz w:val="32"/>
          <w:szCs w:val="32"/>
        </w:rPr>
        <w:t>。主要原因是</w:t>
      </w:r>
      <w:r>
        <w:rPr>
          <w:rFonts w:hint="eastAsia" w:eastAsia="仿宋_GB2312"/>
          <w:sz w:val="32"/>
          <w:szCs w:val="32"/>
        </w:rPr>
        <w:t>1、</w:t>
      </w:r>
      <w:r>
        <w:rPr>
          <w:rFonts w:hint="eastAsia" w:ascii="仿宋_GB2312" w:hAnsi="仿宋_GB2312" w:eastAsia="仿宋_GB2312" w:cs="仿宋_GB2312"/>
          <w:sz w:val="32"/>
          <w:szCs w:val="32"/>
        </w:rPr>
        <w:t>人员变动调整，导致人员经费较上年有所</w:t>
      </w:r>
      <w:r>
        <w:rPr>
          <w:rFonts w:hint="eastAsia" w:ascii="仿宋_GB2312" w:hAnsi="仿宋_GB2312" w:eastAsia="仿宋_GB2312" w:cs="仿宋_GB2312"/>
          <w:sz w:val="32"/>
          <w:szCs w:val="32"/>
          <w:lang w:eastAsia="zh-CN"/>
        </w:rPr>
        <w:t>增加</w:t>
      </w:r>
      <w:r>
        <w:rPr>
          <w:rFonts w:hint="eastAsia" w:ascii="仿宋_GB2312" w:hAnsi="仿宋_GB2312" w:eastAsia="仿宋_GB2312" w:cs="仿宋_GB2312"/>
          <w:sz w:val="32"/>
          <w:szCs w:val="32"/>
        </w:rPr>
        <w:t>。</w:t>
      </w:r>
    </w:p>
    <w:p>
      <w:pPr>
        <w:pStyle w:val="6"/>
        <w:tabs>
          <w:tab w:val="left" w:pos="2671"/>
          <w:tab w:val="left" w:pos="5000"/>
          <w:tab w:val="left" w:pos="6190"/>
        </w:tabs>
        <w:spacing w:after="0" w:line="600" w:lineRule="exact"/>
        <w:ind w:firstLine="640" w:firstLineChars="200"/>
        <w:rPr>
          <w:rFonts w:eastAsia="仿宋_GB2312" w:cs="仿宋"/>
          <w:sz w:val="32"/>
          <w:szCs w:val="32"/>
        </w:rPr>
      </w:pPr>
      <w:r>
        <w:rPr>
          <w:rFonts w:eastAsia="仿宋_GB2312"/>
          <w:sz w:val="32"/>
          <w:szCs w:val="32"/>
        </w:rPr>
        <w:t>（</w:t>
      </w:r>
      <w:r>
        <w:rPr>
          <w:rFonts w:hint="eastAsia" w:eastAsia="仿宋_GB2312"/>
          <w:sz w:val="32"/>
          <w:szCs w:val="32"/>
          <w:lang w:val="en-US" w:eastAsia="zh-CN"/>
        </w:rPr>
        <w:t>3</w:t>
      </w:r>
      <w:r>
        <w:rPr>
          <w:rFonts w:eastAsia="仿宋_GB2312"/>
          <w:sz w:val="32"/>
          <w:szCs w:val="32"/>
        </w:rPr>
        <w:t>）</w:t>
      </w:r>
      <w:r>
        <w:rPr>
          <w:rFonts w:hint="eastAsia" w:ascii="仿宋_GB2312" w:hAnsi="仿宋_GB2312" w:eastAsia="仿宋_GB2312" w:cs="仿宋_GB2312"/>
          <w:bCs/>
          <w:sz w:val="32"/>
          <w:szCs w:val="32"/>
        </w:rPr>
        <w:t>卫生健康</w:t>
      </w:r>
      <w:r>
        <w:rPr>
          <w:rFonts w:eastAsia="仿宋_GB2312"/>
          <w:sz w:val="32"/>
          <w:szCs w:val="32"/>
        </w:rPr>
        <w:t>（类）支出</w:t>
      </w:r>
      <w:r>
        <w:rPr>
          <w:rFonts w:hint="eastAsia" w:eastAsia="仿宋_GB2312"/>
          <w:sz w:val="32"/>
          <w:szCs w:val="32"/>
          <w:u w:val="single"/>
          <w:lang w:val="en-US" w:eastAsia="zh-CN"/>
        </w:rPr>
        <w:t>41.16</w:t>
      </w:r>
      <w:r>
        <w:rPr>
          <w:rFonts w:eastAsia="仿宋_GB2312"/>
          <w:sz w:val="32"/>
          <w:szCs w:val="32"/>
        </w:rPr>
        <w:t>万元，主要用于</w:t>
      </w:r>
      <w:r>
        <w:rPr>
          <w:rFonts w:hint="eastAsia" w:ascii="仿宋_GB2312" w:hAnsi="宋体" w:eastAsia="仿宋_GB2312"/>
          <w:sz w:val="32"/>
          <w:szCs w:val="32"/>
        </w:rPr>
        <w:t>职工医疗保险</w:t>
      </w:r>
      <w:r>
        <w:rPr>
          <w:rFonts w:eastAsia="仿宋_GB2312"/>
          <w:sz w:val="32"/>
          <w:szCs w:val="32"/>
        </w:rPr>
        <w:t>与上年相比</w:t>
      </w:r>
      <w:r>
        <w:rPr>
          <w:rFonts w:hint="eastAsia" w:eastAsia="仿宋_GB2312"/>
          <w:sz w:val="32"/>
          <w:szCs w:val="32"/>
          <w:lang w:eastAsia="zh-CN"/>
        </w:rPr>
        <w:t>增加</w:t>
      </w:r>
      <w:r>
        <w:rPr>
          <w:rFonts w:hint="eastAsia" w:eastAsia="仿宋_GB2312"/>
          <w:sz w:val="32"/>
          <w:szCs w:val="32"/>
          <w:lang w:val="en-US" w:eastAsia="zh-CN"/>
        </w:rPr>
        <w:t>4.88</w:t>
      </w:r>
      <w:r>
        <w:rPr>
          <w:rFonts w:eastAsia="仿宋_GB2312"/>
          <w:sz w:val="32"/>
          <w:szCs w:val="32"/>
        </w:rPr>
        <w:t>万元，</w:t>
      </w:r>
      <w:r>
        <w:rPr>
          <w:rFonts w:hint="eastAsia" w:eastAsia="仿宋_GB2312"/>
          <w:sz w:val="32"/>
          <w:szCs w:val="32"/>
          <w:lang w:eastAsia="zh-CN"/>
        </w:rPr>
        <w:t>增加</w:t>
      </w:r>
      <w:r>
        <w:rPr>
          <w:rFonts w:hint="eastAsia" w:eastAsia="仿宋_GB2312"/>
          <w:sz w:val="32"/>
          <w:szCs w:val="32"/>
          <w:lang w:val="en-US" w:eastAsia="zh-CN"/>
        </w:rPr>
        <w:t>1.2</w:t>
      </w:r>
      <w:r>
        <w:rPr>
          <w:rFonts w:hint="eastAsia" w:ascii="仿宋_GB2312" w:hAnsi="仿宋_GB2312" w:eastAsia="仿宋_GB2312"/>
          <w:sz w:val="32"/>
          <w:szCs w:val="32"/>
        </w:rPr>
        <w:t>%</w:t>
      </w:r>
      <w:r>
        <w:rPr>
          <w:rFonts w:eastAsia="仿宋_GB2312"/>
          <w:sz w:val="32"/>
          <w:szCs w:val="32"/>
        </w:rPr>
        <w:t>。主要原因是</w:t>
      </w:r>
      <w:r>
        <w:rPr>
          <w:rFonts w:hint="eastAsia" w:ascii="仿宋_GB2312" w:hAnsi="仿宋_GB2312" w:eastAsia="仿宋_GB2312"/>
          <w:sz w:val="32"/>
          <w:szCs w:val="32"/>
        </w:rPr>
        <w:t>1、</w:t>
      </w:r>
      <w:r>
        <w:rPr>
          <w:rFonts w:hint="eastAsia" w:ascii="仿宋_GB2312" w:hAnsi="仿宋_GB2312" w:eastAsia="仿宋_GB2312" w:cs="仿宋_GB2312"/>
          <w:sz w:val="32"/>
          <w:szCs w:val="32"/>
        </w:rPr>
        <w:t>人员变动调整，导致</w:t>
      </w:r>
      <w:r>
        <w:rPr>
          <w:rFonts w:hint="eastAsia" w:ascii="仿宋_GB2312" w:hAnsi="仿宋_GB2312" w:eastAsia="仿宋_GB2312" w:cs="仿宋_GB2312"/>
          <w:sz w:val="32"/>
          <w:szCs w:val="32"/>
          <w:lang w:eastAsia="zh-CN"/>
        </w:rPr>
        <w:t>医疗保险</w:t>
      </w:r>
      <w:r>
        <w:rPr>
          <w:rFonts w:hint="eastAsia" w:ascii="仿宋_GB2312" w:hAnsi="仿宋_GB2312" w:eastAsia="仿宋_GB2312" w:cs="仿宋_GB2312"/>
          <w:sz w:val="32"/>
          <w:szCs w:val="32"/>
        </w:rPr>
        <w:t>费较上年有所</w:t>
      </w:r>
      <w:r>
        <w:rPr>
          <w:rFonts w:hint="eastAsia" w:ascii="仿宋_GB2312" w:hAnsi="仿宋_GB2312" w:eastAsia="仿宋_GB2312" w:cs="仿宋_GB2312"/>
          <w:sz w:val="32"/>
          <w:szCs w:val="32"/>
          <w:lang w:eastAsia="zh-CN"/>
        </w:rPr>
        <w:t>增加</w:t>
      </w:r>
      <w:r>
        <w:rPr>
          <w:rFonts w:eastAsia="仿宋_GB2312"/>
          <w:sz w:val="32"/>
          <w:szCs w:val="32"/>
        </w:rPr>
        <w:t>。</w:t>
      </w:r>
    </w:p>
    <w:p>
      <w:pPr>
        <w:pStyle w:val="6"/>
        <w:tabs>
          <w:tab w:val="left" w:pos="2671"/>
          <w:tab w:val="left" w:pos="5000"/>
          <w:tab w:val="left" w:pos="6190"/>
        </w:tabs>
        <w:spacing w:after="0" w:line="600" w:lineRule="exact"/>
        <w:ind w:firstLine="640" w:firstLineChars="200"/>
        <w:rPr>
          <w:rFonts w:eastAsia="仿宋_GB2312"/>
          <w:sz w:val="32"/>
          <w:szCs w:val="32"/>
        </w:rPr>
      </w:pPr>
      <w:r>
        <w:rPr>
          <w:rFonts w:hint="eastAsia" w:eastAsia="仿宋_GB2312"/>
          <w:sz w:val="32"/>
          <w:szCs w:val="32"/>
        </w:rPr>
        <w:t>（</w:t>
      </w:r>
      <w:r>
        <w:rPr>
          <w:rFonts w:hint="eastAsia" w:eastAsia="仿宋_GB2312"/>
          <w:sz w:val="32"/>
          <w:szCs w:val="32"/>
          <w:lang w:val="en-US" w:eastAsia="zh-CN"/>
        </w:rPr>
        <w:t>4</w:t>
      </w:r>
      <w:r>
        <w:rPr>
          <w:rFonts w:hint="eastAsia" w:eastAsia="仿宋_GB2312"/>
          <w:sz w:val="32"/>
          <w:szCs w:val="32"/>
        </w:rPr>
        <w:t>）</w:t>
      </w:r>
      <w:r>
        <w:rPr>
          <w:rFonts w:hint="eastAsia" w:ascii="仿宋_GB2312" w:hAnsi="仿宋_GB2312" w:eastAsia="仿宋_GB2312" w:cs="仿宋_GB2312"/>
          <w:bCs/>
          <w:sz w:val="32"/>
          <w:szCs w:val="32"/>
        </w:rPr>
        <w:t>住房保障</w:t>
      </w:r>
      <w:r>
        <w:rPr>
          <w:rFonts w:eastAsia="仿宋_GB2312"/>
          <w:sz w:val="32"/>
          <w:szCs w:val="32"/>
        </w:rPr>
        <w:t>（类）支出</w:t>
      </w:r>
      <w:r>
        <w:rPr>
          <w:rFonts w:hint="eastAsia" w:eastAsia="仿宋_GB2312"/>
          <w:sz w:val="32"/>
          <w:szCs w:val="32"/>
          <w:u w:val="single"/>
          <w:lang w:val="en-US" w:eastAsia="zh-CN"/>
        </w:rPr>
        <w:t>62.62</w:t>
      </w:r>
      <w:r>
        <w:rPr>
          <w:rFonts w:eastAsia="仿宋_GB2312"/>
          <w:sz w:val="32"/>
          <w:szCs w:val="32"/>
        </w:rPr>
        <w:t>万元，主要用于</w:t>
      </w:r>
      <w:r>
        <w:rPr>
          <w:rFonts w:hint="eastAsia" w:ascii="仿宋_GB2312" w:hAnsi="仿宋_GB2312" w:eastAsia="仿宋_GB2312" w:cs="仿宋_GB2312"/>
          <w:sz w:val="32"/>
          <w:szCs w:val="32"/>
        </w:rPr>
        <w:t>主要用于缴纳职工住房公积金</w:t>
      </w:r>
      <w:r>
        <w:rPr>
          <w:rFonts w:eastAsia="仿宋_GB2312"/>
          <w:sz w:val="32"/>
          <w:szCs w:val="32"/>
        </w:rPr>
        <w:t>。与上年相比</w:t>
      </w:r>
      <w:r>
        <w:rPr>
          <w:rFonts w:hint="eastAsia" w:eastAsia="仿宋_GB2312"/>
          <w:sz w:val="32"/>
          <w:szCs w:val="32"/>
          <w:lang w:eastAsia="zh-CN"/>
        </w:rPr>
        <w:t>增加</w:t>
      </w:r>
      <w:r>
        <w:rPr>
          <w:rFonts w:hint="eastAsia" w:eastAsia="仿宋_GB2312"/>
          <w:sz w:val="32"/>
          <w:szCs w:val="32"/>
          <w:lang w:val="en-US" w:eastAsia="zh-CN"/>
        </w:rPr>
        <w:t>7.92</w:t>
      </w:r>
      <w:r>
        <w:rPr>
          <w:rFonts w:eastAsia="仿宋_GB2312"/>
          <w:sz w:val="32"/>
          <w:szCs w:val="32"/>
        </w:rPr>
        <w:t>万元，</w:t>
      </w:r>
      <w:r>
        <w:rPr>
          <w:rFonts w:hint="eastAsia" w:eastAsia="仿宋_GB2312"/>
          <w:sz w:val="32"/>
          <w:szCs w:val="32"/>
          <w:lang w:eastAsia="zh-CN"/>
        </w:rPr>
        <w:t>增加</w:t>
      </w:r>
      <w:r>
        <w:rPr>
          <w:rFonts w:hint="eastAsia" w:eastAsia="仿宋_GB2312"/>
          <w:sz w:val="32"/>
          <w:szCs w:val="32"/>
          <w:lang w:val="en-US" w:eastAsia="zh-CN"/>
        </w:rPr>
        <w:t>1.3</w:t>
      </w:r>
      <w:r>
        <w:rPr>
          <w:rFonts w:hint="eastAsia" w:ascii="仿宋_GB2312" w:hAnsi="仿宋_GB2312" w:eastAsia="仿宋_GB2312"/>
          <w:sz w:val="32"/>
          <w:szCs w:val="32"/>
        </w:rPr>
        <w:t>%</w:t>
      </w:r>
      <w:r>
        <w:rPr>
          <w:rFonts w:eastAsia="仿宋_GB2312"/>
          <w:sz w:val="32"/>
          <w:szCs w:val="32"/>
        </w:rPr>
        <w:t>。主要原因</w:t>
      </w:r>
      <w:r>
        <w:rPr>
          <w:rFonts w:hint="eastAsia" w:eastAsia="仿宋_GB2312"/>
          <w:sz w:val="32"/>
          <w:szCs w:val="32"/>
          <w:lang w:eastAsia="zh-CN"/>
        </w:rPr>
        <w:t>：</w:t>
      </w:r>
      <w:r>
        <w:rPr>
          <w:rFonts w:hint="eastAsia" w:ascii="仿宋_GB2312" w:hAnsi="仿宋_GB2312" w:eastAsia="仿宋_GB2312" w:cs="仿宋_GB2312"/>
          <w:sz w:val="32"/>
          <w:szCs w:val="32"/>
        </w:rPr>
        <w:t>人员变动调整，导致</w:t>
      </w:r>
      <w:r>
        <w:rPr>
          <w:rFonts w:hint="eastAsia" w:ascii="仿宋_GB2312" w:hAnsi="仿宋_GB2312" w:eastAsia="仿宋_GB2312" w:cs="仿宋_GB2312"/>
          <w:sz w:val="32"/>
          <w:szCs w:val="32"/>
          <w:lang w:eastAsia="zh-CN"/>
        </w:rPr>
        <w:t>住房公积金</w:t>
      </w:r>
      <w:r>
        <w:rPr>
          <w:rFonts w:hint="eastAsia" w:ascii="仿宋_GB2312" w:hAnsi="仿宋_GB2312" w:eastAsia="仿宋_GB2312" w:cs="仿宋_GB2312"/>
          <w:sz w:val="32"/>
          <w:szCs w:val="32"/>
        </w:rPr>
        <w:t>较上年有所</w:t>
      </w:r>
      <w:r>
        <w:rPr>
          <w:rFonts w:hint="eastAsia" w:ascii="仿宋_GB2312" w:hAnsi="仿宋_GB2312" w:eastAsia="仿宋_GB2312" w:cs="仿宋_GB2312"/>
          <w:sz w:val="32"/>
          <w:szCs w:val="32"/>
          <w:lang w:eastAsia="zh-CN"/>
        </w:rPr>
        <w:t>增加</w:t>
      </w:r>
      <w:r>
        <w:rPr>
          <w:rFonts w:eastAsia="仿宋_GB2312"/>
          <w:sz w:val="32"/>
          <w:szCs w:val="32"/>
        </w:rPr>
        <w:t>。</w:t>
      </w:r>
    </w:p>
    <w:p>
      <w:pPr>
        <w:pStyle w:val="6"/>
        <w:tabs>
          <w:tab w:val="left" w:pos="2671"/>
          <w:tab w:val="left" w:pos="5000"/>
          <w:tab w:val="left" w:pos="6190"/>
        </w:tabs>
        <w:spacing w:after="0" w:line="600" w:lineRule="exact"/>
        <w:ind w:firstLine="640" w:firstLineChars="200"/>
        <w:rPr>
          <w:rFonts w:eastAsia="仿宋_GB2312"/>
          <w:sz w:val="32"/>
          <w:szCs w:val="32"/>
        </w:rPr>
      </w:pPr>
      <w:r>
        <w:rPr>
          <w:rFonts w:hint="eastAsia" w:eastAsia="仿宋_GB2312"/>
          <w:sz w:val="32"/>
          <w:szCs w:val="32"/>
          <w:lang w:eastAsia="zh-CN"/>
        </w:rPr>
        <w:t>（</w:t>
      </w:r>
      <w:r>
        <w:rPr>
          <w:rFonts w:hint="eastAsia" w:eastAsia="仿宋_GB2312"/>
          <w:sz w:val="32"/>
          <w:szCs w:val="32"/>
          <w:lang w:val="en-US" w:eastAsia="zh-CN"/>
        </w:rPr>
        <w:t>5）</w:t>
      </w:r>
      <w:r>
        <w:rPr>
          <w:rFonts w:hint="eastAsia" w:eastAsia="仿宋_GB2312"/>
          <w:sz w:val="32"/>
          <w:szCs w:val="32"/>
          <w:lang w:eastAsia="zh-CN"/>
        </w:rPr>
        <w:t>农林水</w:t>
      </w:r>
      <w:r>
        <w:rPr>
          <w:rFonts w:eastAsia="仿宋_GB2312"/>
          <w:sz w:val="32"/>
          <w:szCs w:val="32"/>
        </w:rPr>
        <w:t>（类）支出</w:t>
      </w:r>
      <w:r>
        <w:rPr>
          <w:rFonts w:hint="eastAsia" w:eastAsia="仿宋_GB2312"/>
          <w:sz w:val="32"/>
          <w:szCs w:val="32"/>
          <w:u w:val="single"/>
          <w:lang w:val="en-US" w:eastAsia="zh-CN"/>
        </w:rPr>
        <w:t>54.37</w:t>
      </w:r>
      <w:r>
        <w:rPr>
          <w:rFonts w:eastAsia="仿宋_GB2312"/>
          <w:sz w:val="32"/>
          <w:szCs w:val="32"/>
        </w:rPr>
        <w:t>万元，主要用于</w:t>
      </w:r>
      <w:r>
        <w:rPr>
          <w:rFonts w:hint="eastAsia" w:ascii="仿宋_GB2312" w:hAnsi="仿宋_GB2312" w:eastAsia="仿宋_GB2312" w:cs="仿宋_GB2312"/>
          <w:sz w:val="32"/>
          <w:szCs w:val="32"/>
        </w:rPr>
        <w:t>主要用于</w:t>
      </w:r>
      <w:r>
        <w:rPr>
          <w:rFonts w:hint="eastAsia" w:ascii="仿宋_GB2312" w:hAnsi="仿宋_GB2312" w:eastAsia="仿宋_GB2312" w:cs="仿宋_GB2312"/>
          <w:sz w:val="32"/>
          <w:szCs w:val="32"/>
          <w:lang w:eastAsia="zh-CN"/>
        </w:rPr>
        <w:t>两村干部报酬及村经费支出</w:t>
      </w:r>
      <w:r>
        <w:rPr>
          <w:rFonts w:eastAsia="仿宋_GB2312"/>
          <w:sz w:val="32"/>
          <w:szCs w:val="32"/>
        </w:rPr>
        <w:t>。与上年相比</w:t>
      </w:r>
      <w:r>
        <w:rPr>
          <w:rFonts w:hint="eastAsia" w:eastAsia="仿宋_GB2312"/>
          <w:sz w:val="32"/>
          <w:szCs w:val="32"/>
          <w:lang w:eastAsia="zh-CN"/>
        </w:rPr>
        <w:t>增加</w:t>
      </w:r>
      <w:r>
        <w:rPr>
          <w:rFonts w:hint="eastAsia" w:eastAsia="仿宋_GB2312"/>
          <w:sz w:val="32"/>
          <w:szCs w:val="32"/>
          <w:lang w:val="en-US" w:eastAsia="zh-CN"/>
        </w:rPr>
        <w:t>8.2</w:t>
      </w:r>
      <w:r>
        <w:rPr>
          <w:rFonts w:eastAsia="仿宋_GB2312"/>
          <w:sz w:val="32"/>
          <w:szCs w:val="32"/>
        </w:rPr>
        <w:t>万元，</w:t>
      </w:r>
      <w:r>
        <w:rPr>
          <w:rFonts w:hint="eastAsia" w:eastAsia="仿宋_GB2312"/>
          <w:sz w:val="32"/>
          <w:szCs w:val="32"/>
          <w:lang w:eastAsia="zh-CN"/>
        </w:rPr>
        <w:t>增加</w:t>
      </w:r>
      <w:r>
        <w:rPr>
          <w:rFonts w:hint="eastAsia" w:eastAsia="仿宋_GB2312"/>
          <w:sz w:val="32"/>
          <w:szCs w:val="32"/>
          <w:lang w:val="en-US" w:eastAsia="zh-CN"/>
        </w:rPr>
        <w:t>1.5</w:t>
      </w:r>
      <w:r>
        <w:rPr>
          <w:rFonts w:eastAsia="仿宋_GB2312"/>
          <w:sz w:val="32"/>
          <w:szCs w:val="32"/>
          <w:u w:val="none"/>
        </w:rPr>
        <w:t xml:space="preserve"> </w:t>
      </w:r>
      <w:r>
        <w:rPr>
          <w:rFonts w:hint="eastAsia" w:ascii="仿宋_GB2312" w:hAnsi="仿宋_GB2312" w:eastAsia="仿宋_GB2312"/>
          <w:sz w:val="32"/>
          <w:szCs w:val="32"/>
        </w:rPr>
        <w:t>%</w:t>
      </w:r>
      <w:r>
        <w:rPr>
          <w:rFonts w:eastAsia="仿宋_GB2312"/>
          <w:sz w:val="32"/>
          <w:szCs w:val="32"/>
        </w:rPr>
        <w:t>。主要原因是</w:t>
      </w:r>
      <w:r>
        <w:rPr>
          <w:rFonts w:hint="eastAsia" w:ascii="仿宋_GB2312" w:hAnsi="仿宋_GB2312" w:eastAsia="仿宋_GB2312"/>
          <w:sz w:val="32"/>
          <w:szCs w:val="32"/>
          <w:lang w:val="en-US" w:eastAsia="zh-CN"/>
        </w:rPr>
        <w:t>2026年村两委干部报酬较上年增加，导致农林水类预算增加</w:t>
      </w:r>
      <w:r>
        <w:rPr>
          <w:rFonts w:eastAsia="仿宋_GB2312"/>
          <w:sz w:val="32"/>
          <w:szCs w:val="32"/>
        </w:rPr>
        <w:t>。</w:t>
      </w:r>
    </w:p>
    <w:p>
      <w:pPr>
        <w:pStyle w:val="6"/>
        <w:tabs>
          <w:tab w:val="left" w:pos="4112"/>
        </w:tabs>
        <w:spacing w:after="0" w:line="600" w:lineRule="exact"/>
        <w:ind w:firstLine="640" w:firstLineChars="200"/>
        <w:rPr>
          <w:rFonts w:eastAsia="仿宋_GB2312"/>
          <w:sz w:val="32"/>
          <w:szCs w:val="32"/>
        </w:rPr>
      </w:pPr>
      <w:r>
        <w:rPr>
          <w:rFonts w:eastAsia="仿宋_GB2312"/>
          <w:sz w:val="32"/>
          <w:szCs w:val="32"/>
        </w:rPr>
        <w:t>2．年终结转结余</w:t>
      </w:r>
      <w:r>
        <w:rPr>
          <w:rFonts w:eastAsia="仿宋_GB2312"/>
          <w:sz w:val="32"/>
          <w:szCs w:val="32"/>
          <w:u w:val="single"/>
        </w:rPr>
        <w:t xml:space="preserve">   </w:t>
      </w:r>
      <w:r>
        <w:rPr>
          <w:rFonts w:hint="eastAsia" w:eastAsia="仿宋_GB2312"/>
          <w:sz w:val="32"/>
          <w:szCs w:val="32"/>
          <w:u w:val="single"/>
        </w:rPr>
        <w:t>0</w:t>
      </w:r>
      <w:r>
        <w:rPr>
          <w:rFonts w:eastAsia="仿宋_GB2312"/>
          <w:sz w:val="32"/>
          <w:szCs w:val="32"/>
          <w:u w:val="single"/>
        </w:rPr>
        <w:t xml:space="preserve">  </w:t>
      </w:r>
      <w:r>
        <w:rPr>
          <w:rFonts w:eastAsia="仿宋_GB2312"/>
          <w:sz w:val="32"/>
          <w:szCs w:val="32"/>
        </w:rPr>
        <w:t>万元。</w:t>
      </w:r>
    </w:p>
    <w:p>
      <w:pPr>
        <w:spacing w:line="600" w:lineRule="exact"/>
        <w:ind w:firstLine="640" w:firstLineChars="200"/>
        <w:outlineLvl w:val="2"/>
        <w:rPr>
          <w:rFonts w:eastAsia="黑体" w:cs="黑体"/>
          <w:sz w:val="32"/>
          <w:szCs w:val="36"/>
        </w:rPr>
      </w:pPr>
      <w:r>
        <w:rPr>
          <w:rFonts w:hint="eastAsia" w:eastAsia="黑体" w:cs="黑体"/>
          <w:sz w:val="32"/>
          <w:szCs w:val="36"/>
        </w:rPr>
        <w:t>二、收入预算情况说明</w:t>
      </w:r>
    </w:p>
    <w:p>
      <w:pPr>
        <w:pStyle w:val="6"/>
        <w:tabs>
          <w:tab w:val="left" w:pos="2671"/>
          <w:tab w:val="left" w:pos="5000"/>
          <w:tab w:val="left" w:pos="6190"/>
        </w:tabs>
        <w:spacing w:after="0" w:line="600" w:lineRule="exact"/>
        <w:ind w:firstLine="640" w:firstLineChars="200"/>
        <w:rPr>
          <w:rFonts w:eastAsia="仿宋_GB2312"/>
          <w:sz w:val="32"/>
          <w:szCs w:val="32"/>
        </w:rPr>
      </w:pPr>
      <w:r>
        <w:rPr>
          <w:rFonts w:hint="eastAsia" w:ascii="仿宋_GB2312" w:hAnsi="仿宋_GB2312" w:eastAsia="仿宋_GB2312" w:cs="仿宋_GB2312"/>
          <w:sz w:val="32"/>
          <w:szCs w:val="32"/>
          <w:u w:val="single"/>
        </w:rPr>
        <w:t>额尔古纳市黑山头镇202</w:t>
      </w:r>
      <w:r>
        <w:rPr>
          <w:rFonts w:hint="eastAsia" w:ascii="仿宋_GB2312" w:hAnsi="仿宋_GB2312" w:eastAsia="仿宋_GB2312" w:cs="仿宋_GB2312"/>
          <w:sz w:val="32"/>
          <w:szCs w:val="32"/>
          <w:u w:val="single"/>
          <w:lang w:val="en-US" w:eastAsia="zh-CN"/>
        </w:rPr>
        <w:t>6</w:t>
      </w:r>
      <w:r>
        <w:rPr>
          <w:rFonts w:hint="eastAsia" w:ascii="仿宋_GB2312" w:hAnsi="仿宋_GB2312" w:eastAsia="仿宋_GB2312" w:cs="仿宋_GB2312"/>
          <w:sz w:val="32"/>
          <w:szCs w:val="32"/>
        </w:rPr>
        <w:t>年度</w:t>
      </w:r>
      <w:r>
        <w:rPr>
          <w:rFonts w:eastAsia="仿宋_GB2312"/>
          <w:sz w:val="32"/>
          <w:szCs w:val="32"/>
        </w:rPr>
        <w:t>收入预算</w:t>
      </w:r>
      <w:r>
        <w:rPr>
          <w:rFonts w:hint="eastAsia" w:eastAsia="仿宋_GB2312"/>
          <w:sz w:val="32"/>
          <w:szCs w:val="32"/>
        </w:rPr>
        <w:t>总</w:t>
      </w:r>
      <w:r>
        <w:rPr>
          <w:rFonts w:eastAsia="仿宋_GB2312"/>
          <w:sz w:val="32"/>
          <w:szCs w:val="32"/>
        </w:rPr>
        <w:t>计</w:t>
      </w:r>
      <w:r>
        <w:rPr>
          <w:rFonts w:hint="eastAsia" w:eastAsia="仿宋_GB2312"/>
          <w:sz w:val="32"/>
          <w:szCs w:val="32"/>
          <w:u w:val="single"/>
          <w:lang w:val="en-US" w:eastAsia="zh-CN"/>
        </w:rPr>
        <w:t>1020.68</w:t>
      </w:r>
      <w:r>
        <w:rPr>
          <w:rFonts w:eastAsia="仿宋_GB2312"/>
          <w:sz w:val="32"/>
          <w:szCs w:val="32"/>
        </w:rPr>
        <w:t>万元，包括本年收入</w:t>
      </w:r>
      <w:r>
        <w:rPr>
          <w:rFonts w:eastAsia="仿宋_GB2312"/>
          <w:sz w:val="32"/>
          <w:szCs w:val="32"/>
          <w:u w:val="single"/>
        </w:rPr>
        <w:t xml:space="preserve"> </w:t>
      </w:r>
      <w:r>
        <w:rPr>
          <w:rFonts w:hint="eastAsia" w:eastAsia="仿宋_GB2312"/>
          <w:sz w:val="32"/>
          <w:szCs w:val="32"/>
          <w:u w:val="single"/>
          <w:lang w:val="en-US" w:eastAsia="zh-CN"/>
        </w:rPr>
        <w:t>1020.68</w:t>
      </w:r>
      <w:r>
        <w:rPr>
          <w:rFonts w:eastAsia="仿宋_GB2312"/>
          <w:sz w:val="32"/>
          <w:szCs w:val="32"/>
        </w:rPr>
        <w:t>万元。其中：</w:t>
      </w:r>
    </w:p>
    <w:p>
      <w:pPr>
        <w:pStyle w:val="6"/>
        <w:tabs>
          <w:tab w:val="left" w:pos="2671"/>
          <w:tab w:val="left" w:pos="5000"/>
          <w:tab w:val="left" w:pos="6190"/>
        </w:tabs>
        <w:spacing w:after="0" w:line="600" w:lineRule="exact"/>
        <w:ind w:firstLine="640" w:firstLineChars="200"/>
        <w:rPr>
          <w:rFonts w:eastAsia="仿宋_GB2312"/>
          <w:sz w:val="32"/>
          <w:szCs w:val="32"/>
        </w:rPr>
      </w:pPr>
      <w:r>
        <w:rPr>
          <w:rFonts w:eastAsia="仿宋_GB2312"/>
          <w:sz w:val="32"/>
          <w:szCs w:val="32"/>
        </w:rPr>
        <w:t>本年一般公共预算收入</w:t>
      </w:r>
      <w:r>
        <w:rPr>
          <w:rFonts w:hint="eastAsia" w:eastAsia="仿宋_GB2312"/>
          <w:sz w:val="32"/>
          <w:szCs w:val="32"/>
          <w:u w:val="single"/>
          <w:lang w:val="en-US" w:eastAsia="zh-CN"/>
        </w:rPr>
        <w:t>1020.68</w:t>
      </w:r>
      <w:r>
        <w:rPr>
          <w:rFonts w:eastAsia="仿宋_GB2312"/>
          <w:sz w:val="32"/>
          <w:szCs w:val="32"/>
        </w:rPr>
        <w:t>万元，占</w:t>
      </w:r>
      <w:r>
        <w:rPr>
          <w:rFonts w:eastAsia="仿宋_GB2312"/>
          <w:sz w:val="32"/>
          <w:szCs w:val="32"/>
          <w:u w:val="single"/>
        </w:rPr>
        <w:t xml:space="preserve">  </w:t>
      </w:r>
      <w:r>
        <w:rPr>
          <w:rFonts w:hint="eastAsia" w:eastAsia="仿宋_GB2312"/>
          <w:sz w:val="32"/>
          <w:szCs w:val="32"/>
          <w:u w:val="single"/>
          <w:lang w:val="en-US" w:eastAsia="zh-CN"/>
        </w:rPr>
        <w:t>100</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w:t>
      </w:r>
    </w:p>
    <w:p>
      <w:pPr>
        <w:pStyle w:val="6"/>
        <w:tabs>
          <w:tab w:val="left" w:pos="2671"/>
          <w:tab w:val="left" w:pos="5000"/>
          <w:tab w:val="left" w:pos="6190"/>
        </w:tabs>
        <w:spacing w:after="0" w:line="600" w:lineRule="exact"/>
        <w:ind w:firstLine="640" w:firstLineChars="200"/>
        <w:rPr>
          <w:rFonts w:eastAsia="仿宋_GB2312"/>
          <w:sz w:val="32"/>
          <w:szCs w:val="32"/>
        </w:rPr>
      </w:pPr>
      <w:r>
        <w:rPr>
          <w:rFonts w:eastAsia="仿宋_GB2312"/>
          <w:sz w:val="32"/>
          <w:szCs w:val="32"/>
        </w:rPr>
        <w:t>本年政府性基金预算收入</w:t>
      </w:r>
      <w:r>
        <w:rPr>
          <w:rFonts w:eastAsia="仿宋_GB2312"/>
          <w:sz w:val="32"/>
          <w:szCs w:val="32"/>
          <w:u w:val="single"/>
        </w:rPr>
        <w:t xml:space="preserve">  </w:t>
      </w:r>
      <w:r>
        <w:rPr>
          <w:rFonts w:hint="eastAsia" w:eastAsia="仿宋_GB2312"/>
          <w:sz w:val="32"/>
          <w:szCs w:val="32"/>
          <w:u w:val="single"/>
        </w:rPr>
        <w:t>0</w:t>
      </w:r>
      <w:r>
        <w:rPr>
          <w:rFonts w:eastAsia="仿宋_GB2312"/>
          <w:sz w:val="32"/>
          <w:szCs w:val="32"/>
          <w:u w:val="single"/>
        </w:rPr>
        <w:t xml:space="preserve">   </w:t>
      </w:r>
      <w:r>
        <w:rPr>
          <w:rFonts w:eastAsia="仿宋_GB2312"/>
          <w:sz w:val="32"/>
          <w:szCs w:val="32"/>
        </w:rPr>
        <w:t>万元，占</w:t>
      </w:r>
      <w:r>
        <w:rPr>
          <w:rFonts w:eastAsia="仿宋_GB2312"/>
          <w:sz w:val="32"/>
          <w:szCs w:val="32"/>
          <w:u w:val="single"/>
        </w:rPr>
        <w:t xml:space="preserve">   </w:t>
      </w:r>
      <w:r>
        <w:rPr>
          <w:rFonts w:hint="eastAsia" w:eastAsia="仿宋_GB2312"/>
          <w:sz w:val="32"/>
          <w:szCs w:val="32"/>
          <w:u w:val="single"/>
        </w:rPr>
        <w:t>0</w:t>
      </w:r>
      <w:r>
        <w:rPr>
          <w:rFonts w:eastAsia="仿宋_GB2312"/>
          <w:sz w:val="32"/>
          <w:szCs w:val="32"/>
          <w:u w:val="single"/>
        </w:rPr>
        <w:t xml:space="preserve">  </w:t>
      </w:r>
      <w:r>
        <w:rPr>
          <w:rFonts w:eastAsia="仿宋_GB2312"/>
          <w:sz w:val="32"/>
          <w:szCs w:val="32"/>
        </w:rPr>
        <w:tab/>
      </w:r>
      <w:r>
        <w:rPr>
          <w:rFonts w:hint="eastAsia" w:ascii="仿宋_GB2312" w:hAnsi="仿宋_GB2312" w:eastAsia="仿宋_GB2312"/>
          <w:sz w:val="32"/>
          <w:szCs w:val="32"/>
        </w:rPr>
        <w:t>%</w:t>
      </w:r>
      <w:r>
        <w:rPr>
          <w:rFonts w:eastAsia="仿宋_GB2312"/>
          <w:sz w:val="32"/>
          <w:szCs w:val="32"/>
        </w:rPr>
        <w:t>；</w:t>
      </w:r>
    </w:p>
    <w:p>
      <w:pPr>
        <w:pStyle w:val="6"/>
        <w:tabs>
          <w:tab w:val="left" w:pos="2671"/>
          <w:tab w:val="left" w:pos="5000"/>
          <w:tab w:val="left" w:pos="6190"/>
        </w:tabs>
        <w:spacing w:after="0" w:line="600" w:lineRule="exact"/>
        <w:ind w:firstLine="640" w:firstLineChars="200"/>
        <w:rPr>
          <w:rFonts w:eastAsia="仿宋_GB2312"/>
          <w:sz w:val="32"/>
          <w:szCs w:val="32"/>
        </w:rPr>
      </w:pPr>
      <w:r>
        <w:rPr>
          <w:rFonts w:eastAsia="仿宋_GB2312"/>
          <w:sz w:val="32"/>
          <w:szCs w:val="32"/>
        </w:rPr>
        <w:t>本年国有资本经营预算收入</w:t>
      </w:r>
      <w:r>
        <w:rPr>
          <w:rFonts w:eastAsia="仿宋_GB2312"/>
          <w:sz w:val="32"/>
          <w:szCs w:val="32"/>
          <w:u w:val="single"/>
        </w:rPr>
        <w:t xml:space="preserve">   </w:t>
      </w:r>
      <w:r>
        <w:rPr>
          <w:rFonts w:hint="eastAsia" w:eastAsia="仿宋_GB2312"/>
          <w:sz w:val="32"/>
          <w:szCs w:val="32"/>
          <w:u w:val="single"/>
        </w:rPr>
        <w:t>0</w:t>
      </w:r>
      <w:r>
        <w:rPr>
          <w:rFonts w:eastAsia="仿宋_GB2312"/>
          <w:sz w:val="32"/>
          <w:szCs w:val="32"/>
          <w:u w:val="single"/>
        </w:rPr>
        <w:t xml:space="preserve">  </w:t>
      </w:r>
      <w:r>
        <w:rPr>
          <w:rFonts w:eastAsia="仿宋_GB2312"/>
          <w:sz w:val="32"/>
          <w:szCs w:val="32"/>
        </w:rPr>
        <w:t>万元，占</w:t>
      </w:r>
      <w:r>
        <w:rPr>
          <w:rFonts w:eastAsia="仿宋_GB2312"/>
          <w:sz w:val="32"/>
          <w:szCs w:val="32"/>
          <w:u w:val="single"/>
        </w:rPr>
        <w:t xml:space="preserve">   </w:t>
      </w:r>
      <w:r>
        <w:rPr>
          <w:rFonts w:hint="eastAsia" w:eastAsia="仿宋_GB2312"/>
          <w:sz w:val="32"/>
          <w:szCs w:val="32"/>
          <w:u w:val="single"/>
        </w:rPr>
        <w:t>0</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w:t>
      </w:r>
    </w:p>
    <w:p>
      <w:pPr>
        <w:pStyle w:val="6"/>
        <w:tabs>
          <w:tab w:val="left" w:pos="2671"/>
          <w:tab w:val="left" w:pos="5000"/>
          <w:tab w:val="left" w:pos="6190"/>
        </w:tabs>
        <w:spacing w:after="0" w:line="600" w:lineRule="exact"/>
        <w:ind w:firstLine="640" w:firstLineChars="200"/>
        <w:rPr>
          <w:rFonts w:eastAsia="仿宋_GB2312"/>
          <w:sz w:val="32"/>
          <w:szCs w:val="32"/>
        </w:rPr>
      </w:pPr>
      <w:r>
        <w:rPr>
          <w:rFonts w:eastAsia="仿宋_GB2312"/>
          <w:sz w:val="32"/>
          <w:szCs w:val="32"/>
        </w:rPr>
        <w:t>本年财政专户管理资金</w:t>
      </w:r>
      <w:r>
        <w:rPr>
          <w:rFonts w:eastAsia="仿宋_GB2312"/>
          <w:sz w:val="32"/>
          <w:szCs w:val="32"/>
          <w:u w:val="single"/>
        </w:rPr>
        <w:t xml:space="preserve">   </w:t>
      </w:r>
      <w:r>
        <w:rPr>
          <w:rFonts w:hint="eastAsia" w:eastAsia="仿宋_GB2312"/>
          <w:sz w:val="32"/>
          <w:szCs w:val="32"/>
          <w:u w:val="single"/>
        </w:rPr>
        <w:t>0</w:t>
      </w:r>
      <w:r>
        <w:rPr>
          <w:rFonts w:eastAsia="仿宋_GB2312"/>
          <w:sz w:val="32"/>
          <w:szCs w:val="32"/>
          <w:u w:val="single"/>
        </w:rPr>
        <w:t xml:space="preserve">  </w:t>
      </w:r>
      <w:r>
        <w:rPr>
          <w:rFonts w:eastAsia="仿宋_GB2312"/>
          <w:sz w:val="32"/>
          <w:szCs w:val="32"/>
        </w:rPr>
        <w:t>万元，占</w:t>
      </w:r>
      <w:r>
        <w:rPr>
          <w:rFonts w:eastAsia="仿宋_GB2312"/>
          <w:sz w:val="32"/>
          <w:szCs w:val="32"/>
          <w:u w:val="single"/>
        </w:rPr>
        <w:t xml:space="preserve">  </w:t>
      </w:r>
      <w:r>
        <w:rPr>
          <w:rFonts w:hint="eastAsia" w:eastAsia="仿宋_GB2312"/>
          <w:sz w:val="32"/>
          <w:szCs w:val="32"/>
          <w:u w:val="single"/>
        </w:rPr>
        <w:t>0</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w:t>
      </w:r>
    </w:p>
    <w:p>
      <w:pPr>
        <w:pStyle w:val="6"/>
        <w:tabs>
          <w:tab w:val="left" w:pos="2671"/>
          <w:tab w:val="left" w:pos="5000"/>
          <w:tab w:val="left" w:pos="6190"/>
        </w:tabs>
        <w:spacing w:after="0" w:line="600" w:lineRule="exact"/>
        <w:ind w:firstLine="640" w:firstLineChars="200"/>
        <w:rPr>
          <w:rFonts w:eastAsia="仿宋_GB2312"/>
          <w:sz w:val="32"/>
          <w:szCs w:val="32"/>
        </w:rPr>
      </w:pPr>
      <w:r>
        <w:rPr>
          <w:rFonts w:eastAsia="仿宋_GB2312"/>
          <w:sz w:val="32"/>
          <w:szCs w:val="32"/>
        </w:rPr>
        <w:t>本年事业收入</w:t>
      </w:r>
      <w:r>
        <w:rPr>
          <w:rFonts w:eastAsia="仿宋_GB2312"/>
          <w:sz w:val="32"/>
          <w:szCs w:val="32"/>
          <w:u w:val="single"/>
        </w:rPr>
        <w:t xml:space="preserve">   </w:t>
      </w:r>
      <w:r>
        <w:rPr>
          <w:rFonts w:hint="eastAsia" w:eastAsia="仿宋_GB2312"/>
          <w:sz w:val="32"/>
          <w:szCs w:val="32"/>
          <w:u w:val="single"/>
        </w:rPr>
        <w:t>0</w:t>
      </w:r>
      <w:r>
        <w:rPr>
          <w:rFonts w:eastAsia="仿宋_GB2312"/>
          <w:sz w:val="32"/>
          <w:szCs w:val="32"/>
          <w:u w:val="single"/>
        </w:rPr>
        <w:t xml:space="preserve">  </w:t>
      </w:r>
      <w:r>
        <w:rPr>
          <w:rFonts w:eastAsia="仿宋_GB2312"/>
          <w:sz w:val="32"/>
          <w:szCs w:val="32"/>
        </w:rPr>
        <w:t>万元，占</w:t>
      </w:r>
      <w:r>
        <w:rPr>
          <w:rFonts w:eastAsia="仿宋_GB2312"/>
          <w:sz w:val="32"/>
          <w:szCs w:val="32"/>
          <w:u w:val="single"/>
        </w:rPr>
        <w:t xml:space="preserve">    </w:t>
      </w:r>
      <w:r>
        <w:rPr>
          <w:rFonts w:hint="eastAsia" w:eastAsia="仿宋_GB2312"/>
          <w:sz w:val="32"/>
          <w:szCs w:val="32"/>
          <w:u w:val="single"/>
        </w:rPr>
        <w:t>0</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w:t>
      </w:r>
    </w:p>
    <w:p>
      <w:pPr>
        <w:pStyle w:val="6"/>
        <w:tabs>
          <w:tab w:val="left" w:pos="2671"/>
          <w:tab w:val="left" w:pos="5000"/>
          <w:tab w:val="left" w:pos="6190"/>
        </w:tabs>
        <w:spacing w:after="0" w:line="600" w:lineRule="exact"/>
        <w:ind w:firstLine="640" w:firstLineChars="200"/>
        <w:rPr>
          <w:rFonts w:eastAsia="仿宋_GB2312"/>
          <w:sz w:val="32"/>
          <w:szCs w:val="32"/>
        </w:rPr>
      </w:pPr>
      <w:r>
        <w:rPr>
          <w:rFonts w:eastAsia="仿宋_GB2312"/>
          <w:sz w:val="32"/>
          <w:szCs w:val="32"/>
        </w:rPr>
        <w:t>本年事业单位经营收入</w:t>
      </w:r>
      <w:r>
        <w:rPr>
          <w:rFonts w:eastAsia="仿宋_GB2312"/>
          <w:sz w:val="32"/>
          <w:szCs w:val="32"/>
          <w:u w:val="single"/>
        </w:rPr>
        <w:t xml:space="preserve">  </w:t>
      </w:r>
      <w:r>
        <w:rPr>
          <w:rFonts w:hint="eastAsia" w:eastAsia="仿宋_GB2312"/>
          <w:sz w:val="32"/>
          <w:szCs w:val="32"/>
          <w:u w:val="single"/>
        </w:rPr>
        <w:t>0</w:t>
      </w:r>
      <w:r>
        <w:rPr>
          <w:rFonts w:eastAsia="仿宋_GB2312"/>
          <w:sz w:val="32"/>
          <w:szCs w:val="32"/>
          <w:u w:val="single"/>
        </w:rPr>
        <w:t xml:space="preserve">   </w:t>
      </w:r>
      <w:r>
        <w:rPr>
          <w:rFonts w:eastAsia="仿宋_GB2312"/>
          <w:sz w:val="32"/>
          <w:szCs w:val="32"/>
        </w:rPr>
        <w:t>万元，占</w:t>
      </w:r>
      <w:r>
        <w:rPr>
          <w:rFonts w:eastAsia="仿宋_GB2312"/>
          <w:sz w:val="32"/>
          <w:szCs w:val="32"/>
          <w:u w:val="single"/>
        </w:rPr>
        <w:t xml:space="preserve">  </w:t>
      </w:r>
      <w:r>
        <w:rPr>
          <w:rFonts w:hint="eastAsia" w:eastAsia="仿宋_GB2312"/>
          <w:sz w:val="32"/>
          <w:szCs w:val="32"/>
          <w:u w:val="single"/>
        </w:rPr>
        <w:t>0</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w:t>
      </w:r>
    </w:p>
    <w:p>
      <w:pPr>
        <w:pStyle w:val="6"/>
        <w:tabs>
          <w:tab w:val="left" w:pos="2671"/>
          <w:tab w:val="left" w:pos="5000"/>
          <w:tab w:val="left" w:pos="6190"/>
        </w:tabs>
        <w:spacing w:after="0" w:line="600" w:lineRule="exact"/>
        <w:ind w:firstLine="640" w:firstLineChars="200"/>
        <w:rPr>
          <w:rFonts w:eastAsia="仿宋_GB2312"/>
          <w:sz w:val="32"/>
          <w:szCs w:val="32"/>
        </w:rPr>
      </w:pPr>
      <w:r>
        <w:rPr>
          <w:rFonts w:eastAsia="仿宋_GB2312"/>
          <w:sz w:val="32"/>
          <w:szCs w:val="32"/>
        </w:rPr>
        <w:t>本年上级补助收入</w:t>
      </w:r>
      <w:r>
        <w:rPr>
          <w:rFonts w:eastAsia="仿宋_GB2312"/>
          <w:sz w:val="32"/>
          <w:szCs w:val="32"/>
          <w:u w:val="single"/>
        </w:rPr>
        <w:t xml:space="preserve">   </w:t>
      </w:r>
      <w:r>
        <w:rPr>
          <w:rFonts w:hint="eastAsia" w:eastAsia="仿宋_GB2312"/>
          <w:sz w:val="32"/>
          <w:szCs w:val="32"/>
          <w:u w:val="single"/>
        </w:rPr>
        <w:t>0</w:t>
      </w:r>
      <w:r>
        <w:rPr>
          <w:rFonts w:eastAsia="仿宋_GB2312"/>
          <w:sz w:val="32"/>
          <w:szCs w:val="32"/>
          <w:u w:val="single"/>
        </w:rPr>
        <w:t xml:space="preserve">  </w:t>
      </w:r>
      <w:r>
        <w:rPr>
          <w:rFonts w:eastAsia="仿宋_GB2312"/>
          <w:sz w:val="32"/>
          <w:szCs w:val="32"/>
        </w:rPr>
        <w:t>万元，占</w:t>
      </w:r>
      <w:r>
        <w:rPr>
          <w:rFonts w:eastAsia="仿宋_GB2312"/>
          <w:sz w:val="32"/>
          <w:szCs w:val="32"/>
          <w:u w:val="single"/>
        </w:rPr>
        <w:t xml:space="preserve">  </w:t>
      </w:r>
      <w:r>
        <w:rPr>
          <w:rFonts w:hint="eastAsia" w:eastAsia="仿宋_GB2312"/>
          <w:sz w:val="32"/>
          <w:szCs w:val="32"/>
          <w:u w:val="single"/>
        </w:rPr>
        <w:t>0</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w:t>
      </w:r>
    </w:p>
    <w:p>
      <w:pPr>
        <w:pStyle w:val="6"/>
        <w:tabs>
          <w:tab w:val="left" w:pos="2671"/>
          <w:tab w:val="left" w:pos="5000"/>
          <w:tab w:val="left" w:pos="6190"/>
        </w:tabs>
        <w:spacing w:after="0" w:line="600" w:lineRule="exact"/>
        <w:ind w:firstLine="640" w:firstLineChars="200"/>
        <w:rPr>
          <w:rFonts w:eastAsia="仿宋_GB2312"/>
          <w:sz w:val="32"/>
          <w:szCs w:val="32"/>
        </w:rPr>
      </w:pPr>
      <w:r>
        <w:rPr>
          <w:rFonts w:eastAsia="仿宋_GB2312"/>
          <w:sz w:val="32"/>
          <w:szCs w:val="32"/>
        </w:rPr>
        <w:t>本年附属单位上缴收入</w:t>
      </w:r>
      <w:r>
        <w:rPr>
          <w:rFonts w:eastAsia="仿宋_GB2312"/>
          <w:sz w:val="32"/>
          <w:szCs w:val="32"/>
          <w:u w:val="single"/>
        </w:rPr>
        <w:t xml:space="preserve">   </w:t>
      </w:r>
      <w:r>
        <w:rPr>
          <w:rFonts w:hint="eastAsia" w:eastAsia="仿宋_GB2312"/>
          <w:sz w:val="32"/>
          <w:szCs w:val="32"/>
          <w:u w:val="single"/>
        </w:rPr>
        <w:t>0</w:t>
      </w:r>
      <w:r>
        <w:rPr>
          <w:rFonts w:eastAsia="仿宋_GB2312"/>
          <w:sz w:val="32"/>
          <w:szCs w:val="32"/>
          <w:u w:val="single"/>
        </w:rPr>
        <w:t xml:space="preserve">  </w:t>
      </w:r>
      <w:r>
        <w:rPr>
          <w:rFonts w:eastAsia="仿宋_GB2312"/>
          <w:sz w:val="32"/>
          <w:szCs w:val="32"/>
        </w:rPr>
        <w:t>万元，占</w:t>
      </w:r>
      <w:r>
        <w:rPr>
          <w:rFonts w:eastAsia="仿宋_GB2312"/>
          <w:sz w:val="32"/>
          <w:szCs w:val="32"/>
          <w:u w:val="single"/>
        </w:rPr>
        <w:t xml:space="preserve">  </w:t>
      </w:r>
      <w:r>
        <w:rPr>
          <w:rFonts w:hint="eastAsia" w:eastAsia="仿宋_GB2312"/>
          <w:sz w:val="32"/>
          <w:szCs w:val="32"/>
          <w:u w:val="single"/>
        </w:rPr>
        <w:t>0</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w:t>
      </w:r>
    </w:p>
    <w:p>
      <w:pPr>
        <w:pStyle w:val="6"/>
        <w:tabs>
          <w:tab w:val="left" w:pos="2671"/>
          <w:tab w:val="left" w:pos="5000"/>
          <w:tab w:val="left" w:pos="6190"/>
        </w:tabs>
        <w:spacing w:after="0" w:line="600" w:lineRule="exact"/>
        <w:ind w:firstLine="640" w:firstLineChars="200"/>
        <w:rPr>
          <w:rFonts w:eastAsia="仿宋_GB2312"/>
          <w:sz w:val="32"/>
          <w:szCs w:val="32"/>
        </w:rPr>
      </w:pPr>
      <w:r>
        <w:rPr>
          <w:rFonts w:eastAsia="仿宋_GB2312"/>
          <w:sz w:val="32"/>
          <w:szCs w:val="32"/>
        </w:rPr>
        <w:t>本年其他收入</w:t>
      </w:r>
      <w:r>
        <w:rPr>
          <w:rFonts w:eastAsia="仿宋_GB2312"/>
          <w:sz w:val="32"/>
          <w:szCs w:val="32"/>
          <w:u w:val="single"/>
        </w:rPr>
        <w:t xml:space="preserve">  </w:t>
      </w:r>
      <w:r>
        <w:rPr>
          <w:rFonts w:hint="eastAsia" w:eastAsia="仿宋_GB2312"/>
          <w:sz w:val="32"/>
          <w:szCs w:val="32"/>
          <w:u w:val="single"/>
        </w:rPr>
        <w:t>0</w:t>
      </w:r>
      <w:r>
        <w:rPr>
          <w:rFonts w:eastAsia="仿宋_GB2312"/>
          <w:sz w:val="32"/>
          <w:szCs w:val="32"/>
          <w:u w:val="single"/>
        </w:rPr>
        <w:t xml:space="preserve">   </w:t>
      </w:r>
      <w:r>
        <w:rPr>
          <w:rFonts w:eastAsia="仿宋_GB2312"/>
          <w:sz w:val="32"/>
          <w:szCs w:val="32"/>
        </w:rPr>
        <w:t>万元，占</w:t>
      </w:r>
      <w:r>
        <w:rPr>
          <w:rFonts w:eastAsia="仿宋_GB2312"/>
          <w:sz w:val="32"/>
          <w:szCs w:val="32"/>
          <w:u w:val="single"/>
        </w:rPr>
        <w:t xml:space="preserve">   </w:t>
      </w:r>
      <w:r>
        <w:rPr>
          <w:rFonts w:hint="eastAsia" w:eastAsia="仿宋_GB2312"/>
          <w:sz w:val="32"/>
          <w:szCs w:val="32"/>
          <w:u w:val="single"/>
        </w:rPr>
        <w:t>0</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w:t>
      </w:r>
    </w:p>
    <w:p>
      <w:pPr>
        <w:pStyle w:val="6"/>
        <w:tabs>
          <w:tab w:val="left" w:pos="2671"/>
          <w:tab w:val="left" w:pos="5000"/>
          <w:tab w:val="left" w:pos="6190"/>
        </w:tabs>
        <w:spacing w:after="0" w:line="600" w:lineRule="exact"/>
        <w:ind w:left="638" w:leftChars="304"/>
        <w:rPr>
          <w:rFonts w:eastAsia="仿宋_GB2312"/>
          <w:sz w:val="32"/>
          <w:szCs w:val="32"/>
        </w:rPr>
      </w:pPr>
      <w:r>
        <w:rPr>
          <w:rFonts w:eastAsia="仿宋_GB2312"/>
          <w:sz w:val="32"/>
          <w:szCs w:val="32"/>
        </w:rPr>
        <w:t>上年结转结余的一般公共预算收入</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万元，占</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w:t>
      </w:r>
    </w:p>
    <w:p>
      <w:pPr>
        <w:pStyle w:val="6"/>
        <w:tabs>
          <w:tab w:val="left" w:pos="2671"/>
          <w:tab w:val="left" w:pos="5000"/>
          <w:tab w:val="left" w:pos="6190"/>
        </w:tabs>
        <w:spacing w:after="0" w:line="600" w:lineRule="exact"/>
        <w:ind w:firstLine="640" w:firstLineChars="200"/>
        <w:rPr>
          <w:rFonts w:eastAsia="仿宋_GB2312"/>
          <w:sz w:val="32"/>
          <w:szCs w:val="32"/>
        </w:rPr>
      </w:pPr>
      <w:r>
        <w:rPr>
          <w:rFonts w:eastAsia="仿宋_GB2312"/>
          <w:sz w:val="32"/>
          <w:szCs w:val="32"/>
        </w:rPr>
        <w:t>上年结转结余的政府性基金预算收入</w:t>
      </w:r>
      <w:r>
        <w:rPr>
          <w:rFonts w:eastAsia="仿宋_GB2312"/>
          <w:sz w:val="32"/>
          <w:szCs w:val="32"/>
          <w:u w:val="single"/>
        </w:rPr>
        <w:t xml:space="preserve">    </w:t>
      </w:r>
      <w:r>
        <w:rPr>
          <w:rFonts w:hint="eastAsia" w:eastAsia="仿宋_GB2312"/>
          <w:sz w:val="32"/>
          <w:szCs w:val="32"/>
          <w:u w:val="single"/>
        </w:rPr>
        <w:t>0</w:t>
      </w:r>
      <w:r>
        <w:rPr>
          <w:rFonts w:eastAsia="仿宋_GB2312"/>
          <w:sz w:val="32"/>
          <w:szCs w:val="32"/>
          <w:u w:val="single"/>
        </w:rPr>
        <w:t xml:space="preserve"> </w:t>
      </w:r>
      <w:r>
        <w:rPr>
          <w:rFonts w:eastAsia="仿宋_GB2312"/>
          <w:sz w:val="32"/>
          <w:szCs w:val="32"/>
        </w:rPr>
        <w:t>万元，占</w:t>
      </w:r>
      <w:r>
        <w:rPr>
          <w:rFonts w:eastAsia="仿宋_GB2312"/>
          <w:sz w:val="32"/>
          <w:szCs w:val="32"/>
          <w:u w:val="single"/>
        </w:rPr>
        <w:t xml:space="preserve"> </w:t>
      </w:r>
      <w:r>
        <w:rPr>
          <w:rFonts w:hint="eastAsia" w:eastAsia="仿宋_GB2312"/>
          <w:sz w:val="32"/>
          <w:szCs w:val="32"/>
          <w:u w:val="single"/>
        </w:rPr>
        <w:t>0</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w:t>
      </w:r>
    </w:p>
    <w:p>
      <w:pPr>
        <w:pStyle w:val="6"/>
        <w:tabs>
          <w:tab w:val="left" w:pos="2671"/>
          <w:tab w:val="left" w:pos="5000"/>
          <w:tab w:val="left" w:pos="6190"/>
        </w:tabs>
        <w:spacing w:after="0" w:line="600" w:lineRule="exact"/>
        <w:ind w:firstLine="640" w:firstLineChars="200"/>
        <w:rPr>
          <w:rFonts w:eastAsia="仿宋_GB2312"/>
          <w:sz w:val="32"/>
          <w:szCs w:val="32"/>
        </w:rPr>
      </w:pPr>
      <w:r>
        <w:rPr>
          <w:rFonts w:eastAsia="仿宋_GB2312"/>
          <w:sz w:val="32"/>
          <w:szCs w:val="32"/>
        </w:rPr>
        <w:t>上年结转结余的国有资本经营预算收入</w:t>
      </w:r>
      <w:r>
        <w:rPr>
          <w:rFonts w:eastAsia="仿宋_GB2312"/>
          <w:sz w:val="32"/>
          <w:szCs w:val="32"/>
          <w:u w:val="single"/>
        </w:rPr>
        <w:t xml:space="preserve"> </w:t>
      </w:r>
      <w:r>
        <w:rPr>
          <w:rFonts w:hint="eastAsia" w:eastAsia="仿宋_GB2312"/>
          <w:sz w:val="32"/>
          <w:szCs w:val="32"/>
          <w:u w:val="single"/>
        </w:rPr>
        <w:t>0</w:t>
      </w:r>
      <w:r>
        <w:rPr>
          <w:rFonts w:eastAsia="仿宋_GB2312"/>
          <w:sz w:val="32"/>
          <w:szCs w:val="32"/>
          <w:u w:val="single"/>
        </w:rPr>
        <w:t xml:space="preserve">    </w:t>
      </w:r>
      <w:r>
        <w:rPr>
          <w:rFonts w:eastAsia="仿宋_GB2312"/>
          <w:sz w:val="32"/>
          <w:szCs w:val="32"/>
        </w:rPr>
        <w:t>万元，占</w:t>
      </w:r>
      <w:r>
        <w:rPr>
          <w:rFonts w:eastAsia="仿宋_GB2312"/>
          <w:sz w:val="32"/>
          <w:szCs w:val="32"/>
          <w:u w:val="single"/>
        </w:rPr>
        <w:t xml:space="preserve">  </w:t>
      </w:r>
      <w:r>
        <w:rPr>
          <w:rFonts w:hint="eastAsia" w:eastAsia="仿宋_GB2312"/>
          <w:sz w:val="32"/>
          <w:szCs w:val="32"/>
          <w:u w:val="single"/>
        </w:rPr>
        <w:t>0</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w:t>
      </w:r>
    </w:p>
    <w:p>
      <w:pPr>
        <w:pStyle w:val="6"/>
        <w:tabs>
          <w:tab w:val="left" w:pos="2671"/>
          <w:tab w:val="left" w:pos="5000"/>
          <w:tab w:val="left" w:pos="6190"/>
        </w:tabs>
        <w:spacing w:after="0" w:line="600" w:lineRule="exact"/>
        <w:ind w:firstLine="640" w:firstLineChars="200"/>
        <w:rPr>
          <w:rFonts w:eastAsia="仿宋_GB2312"/>
          <w:sz w:val="32"/>
          <w:szCs w:val="32"/>
        </w:rPr>
      </w:pPr>
      <w:r>
        <w:rPr>
          <w:rFonts w:eastAsia="仿宋_GB2312"/>
          <w:sz w:val="32"/>
          <w:szCs w:val="32"/>
        </w:rPr>
        <w:t>上年结转结余的财政专户管理资金</w:t>
      </w:r>
      <w:r>
        <w:rPr>
          <w:rFonts w:eastAsia="仿宋_GB2312"/>
          <w:sz w:val="32"/>
          <w:szCs w:val="32"/>
          <w:u w:val="single"/>
        </w:rPr>
        <w:t xml:space="preserve">   </w:t>
      </w:r>
      <w:r>
        <w:rPr>
          <w:rFonts w:hint="eastAsia" w:eastAsia="仿宋_GB2312"/>
          <w:sz w:val="32"/>
          <w:szCs w:val="32"/>
          <w:u w:val="single"/>
        </w:rPr>
        <w:t>0</w:t>
      </w:r>
      <w:r>
        <w:rPr>
          <w:rFonts w:eastAsia="仿宋_GB2312"/>
          <w:sz w:val="32"/>
          <w:szCs w:val="32"/>
          <w:u w:val="single"/>
        </w:rPr>
        <w:t xml:space="preserve">  </w:t>
      </w:r>
      <w:r>
        <w:rPr>
          <w:rFonts w:eastAsia="仿宋_GB2312"/>
          <w:sz w:val="32"/>
          <w:szCs w:val="32"/>
        </w:rPr>
        <w:t>万元，占</w:t>
      </w:r>
      <w:r>
        <w:rPr>
          <w:rFonts w:eastAsia="仿宋_GB2312"/>
          <w:sz w:val="32"/>
          <w:szCs w:val="32"/>
          <w:u w:val="single"/>
        </w:rPr>
        <w:t xml:space="preserve">  </w:t>
      </w:r>
      <w:r>
        <w:rPr>
          <w:rFonts w:hint="eastAsia" w:eastAsia="仿宋_GB2312"/>
          <w:sz w:val="32"/>
          <w:szCs w:val="32"/>
          <w:u w:val="single"/>
        </w:rPr>
        <w:t>0</w:t>
      </w:r>
      <w:r>
        <w:rPr>
          <w:rFonts w:eastAsia="仿宋_GB2312"/>
          <w:sz w:val="32"/>
          <w:szCs w:val="32"/>
          <w:u w:val="single"/>
        </w:rPr>
        <w:t xml:space="preserve">   </w:t>
      </w:r>
      <w:r>
        <w:rPr>
          <w:rFonts w:eastAsia="仿宋_GB2312"/>
          <w:sz w:val="32"/>
          <w:szCs w:val="32"/>
        </w:rPr>
        <w:tab/>
      </w:r>
      <w:r>
        <w:rPr>
          <w:rFonts w:hint="eastAsia" w:ascii="仿宋_GB2312" w:hAnsi="仿宋_GB2312" w:eastAsia="仿宋_GB2312"/>
          <w:sz w:val="32"/>
          <w:szCs w:val="32"/>
        </w:rPr>
        <w:t>%</w:t>
      </w:r>
      <w:r>
        <w:rPr>
          <w:rFonts w:eastAsia="仿宋_GB2312"/>
          <w:sz w:val="32"/>
          <w:szCs w:val="32"/>
        </w:rPr>
        <w:t>；</w:t>
      </w:r>
    </w:p>
    <w:p>
      <w:pPr>
        <w:pStyle w:val="6"/>
        <w:tabs>
          <w:tab w:val="left" w:pos="2671"/>
          <w:tab w:val="left" w:pos="5000"/>
          <w:tab w:val="left" w:pos="6190"/>
        </w:tabs>
        <w:spacing w:after="0" w:line="600" w:lineRule="exact"/>
        <w:ind w:firstLine="640" w:firstLineChars="200"/>
        <w:rPr>
          <w:rFonts w:eastAsia="仿宋_GB2312"/>
          <w:sz w:val="32"/>
          <w:szCs w:val="32"/>
        </w:rPr>
      </w:pPr>
      <w:r>
        <w:rPr>
          <w:rFonts w:eastAsia="仿宋_GB2312"/>
          <w:sz w:val="32"/>
          <w:szCs w:val="32"/>
        </w:rPr>
        <w:t>上年结转结余的单位资金</w:t>
      </w:r>
      <w:r>
        <w:rPr>
          <w:rFonts w:eastAsia="仿宋_GB2312"/>
          <w:sz w:val="32"/>
          <w:szCs w:val="32"/>
          <w:u w:val="single"/>
        </w:rPr>
        <w:t xml:space="preserve">  </w:t>
      </w:r>
      <w:r>
        <w:rPr>
          <w:rFonts w:hint="eastAsia" w:eastAsia="仿宋_GB2312"/>
          <w:sz w:val="32"/>
          <w:szCs w:val="32"/>
          <w:u w:val="single"/>
        </w:rPr>
        <w:t>0</w:t>
      </w:r>
      <w:r>
        <w:rPr>
          <w:rFonts w:eastAsia="仿宋_GB2312"/>
          <w:sz w:val="32"/>
          <w:szCs w:val="32"/>
          <w:u w:val="single"/>
        </w:rPr>
        <w:t xml:space="preserve">   </w:t>
      </w:r>
      <w:r>
        <w:rPr>
          <w:rFonts w:eastAsia="仿宋_GB2312"/>
          <w:sz w:val="32"/>
          <w:szCs w:val="32"/>
        </w:rPr>
        <w:t>万元，占</w:t>
      </w:r>
      <w:r>
        <w:rPr>
          <w:rFonts w:eastAsia="仿宋_GB2312"/>
          <w:sz w:val="32"/>
          <w:szCs w:val="32"/>
          <w:u w:val="single"/>
        </w:rPr>
        <w:t xml:space="preserve"> </w:t>
      </w:r>
      <w:r>
        <w:rPr>
          <w:rFonts w:hint="eastAsia" w:eastAsia="仿宋_GB2312"/>
          <w:sz w:val="32"/>
          <w:szCs w:val="32"/>
          <w:u w:val="single"/>
        </w:rPr>
        <w:t>0</w:t>
      </w:r>
      <w:r>
        <w:rPr>
          <w:rFonts w:eastAsia="仿宋_GB2312"/>
          <w:sz w:val="32"/>
          <w:szCs w:val="32"/>
          <w:u w:val="single"/>
        </w:rPr>
        <w:t xml:space="preserve">    </w:t>
      </w:r>
      <w:r>
        <w:rPr>
          <w:rFonts w:eastAsia="仿宋_GB2312"/>
          <w:sz w:val="32"/>
          <w:szCs w:val="32"/>
        </w:rPr>
        <w:tab/>
      </w:r>
      <w:r>
        <w:rPr>
          <w:rFonts w:hint="eastAsia" w:ascii="仿宋_GB2312" w:hAnsi="仿宋_GB2312" w:eastAsia="仿宋_GB2312"/>
          <w:sz w:val="32"/>
          <w:szCs w:val="32"/>
        </w:rPr>
        <w:t>%</w:t>
      </w:r>
      <w:r>
        <w:rPr>
          <w:rFonts w:hint="eastAsia" w:eastAsia="仿宋_GB2312"/>
          <w:sz w:val="32"/>
          <w:szCs w:val="32"/>
        </w:rPr>
        <w:t>。</w:t>
      </w:r>
    </w:p>
    <w:p>
      <w:pPr>
        <w:pStyle w:val="2"/>
        <w:tabs>
          <w:tab w:val="left" w:pos="0"/>
        </w:tabs>
        <w:ind w:left="0" w:leftChars="0" w:firstLine="0"/>
        <w:jc w:val="center"/>
        <w:rPr>
          <w:rFonts w:hint="default" w:eastAsia="仿宋_GB2312"/>
          <w:sz w:val="32"/>
          <w:szCs w:val="32"/>
        </w:rPr>
      </w:pPr>
    </w:p>
    <w:p>
      <w:pPr>
        <w:pStyle w:val="2"/>
        <w:tabs>
          <w:tab w:val="left" w:pos="0"/>
        </w:tabs>
        <w:ind w:left="0" w:leftChars="0" w:firstLine="0"/>
        <w:jc w:val="center"/>
        <w:rPr>
          <w:rFonts w:hint="default" w:ascii="Times New Roman" w:hAnsi="Times New Roman" w:eastAsia="仿宋_GB2312" w:cs="仿宋"/>
          <w:sz w:val="32"/>
          <w:szCs w:val="32"/>
        </w:rPr>
      </w:pPr>
      <w:r>
        <w:rPr>
          <w:rFonts w:eastAsia="仿宋_GB2312"/>
          <w:sz w:val="32"/>
          <w:szCs w:val="32"/>
        </w:rPr>
        <w:t>图1.收入预算图</w:t>
      </w:r>
    </w:p>
    <w:p>
      <w:pPr>
        <w:pStyle w:val="2"/>
        <w:tabs>
          <w:tab w:val="left" w:pos="0"/>
        </w:tabs>
        <w:ind w:left="0" w:leftChars="0" w:firstLine="0"/>
        <w:jc w:val="center"/>
        <w:rPr>
          <w:rFonts w:hint="default" w:eastAsia="黑体" w:cs="黑体"/>
          <w:sz w:val="32"/>
          <w:szCs w:val="36"/>
        </w:rPr>
      </w:pPr>
      <w:r>
        <w:rPr>
          <w:rFonts w:ascii="Times New Roman" w:hAnsi="Times New Roman" w:eastAsia="仿宋_GB2312" w:cs="仿宋"/>
          <w:sz w:val="32"/>
          <w:szCs w:val="32"/>
        </w:rPr>
        <w:drawing>
          <wp:inline distT="0" distB="0" distL="114300" distR="114300">
            <wp:extent cx="5080000" cy="3810000"/>
            <wp:effectExtent l="4445" t="4445" r="20955" b="14605"/>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pPr>
        <w:spacing w:line="600" w:lineRule="exact"/>
        <w:outlineLvl w:val="2"/>
        <w:rPr>
          <w:rFonts w:eastAsia="黑体" w:cs="黑体"/>
          <w:sz w:val="32"/>
          <w:szCs w:val="36"/>
        </w:rPr>
      </w:pPr>
      <w:r>
        <w:rPr>
          <w:rFonts w:hint="eastAsia" w:eastAsia="黑体" w:cs="黑体"/>
          <w:sz w:val="32"/>
          <w:szCs w:val="36"/>
          <w:lang w:val="en-US" w:eastAsia="zh-CN"/>
        </w:rPr>
        <w:t xml:space="preserve">    </w:t>
      </w:r>
      <w:r>
        <w:rPr>
          <w:rFonts w:hint="eastAsia" w:eastAsia="黑体" w:cs="黑体"/>
          <w:sz w:val="32"/>
          <w:szCs w:val="36"/>
        </w:rPr>
        <w:t>三、支出预算情况说明</w:t>
      </w:r>
    </w:p>
    <w:p>
      <w:pPr>
        <w:pStyle w:val="6"/>
        <w:tabs>
          <w:tab w:val="left" w:pos="2671"/>
          <w:tab w:val="left" w:pos="5000"/>
          <w:tab w:val="left" w:pos="6190"/>
        </w:tabs>
        <w:spacing w:after="0" w:line="600" w:lineRule="exact"/>
        <w:jc w:val="left"/>
        <w:rPr>
          <w:rFonts w:eastAsia="仿宋_GB2312"/>
          <w:sz w:val="32"/>
          <w:szCs w:val="32"/>
        </w:rPr>
      </w:pPr>
      <w:r>
        <w:rPr>
          <w:rFonts w:hint="eastAsia" w:ascii="仿宋_GB2312" w:hAnsi="仿宋_GB2312" w:eastAsia="仿宋_GB2312" w:cs="仿宋_GB2312"/>
          <w:sz w:val="32"/>
          <w:szCs w:val="32"/>
          <w:u w:val="single"/>
        </w:rPr>
        <w:t>额尔古纳市黑山头镇人民政府202</w:t>
      </w:r>
      <w:r>
        <w:rPr>
          <w:rFonts w:hint="eastAsia" w:ascii="仿宋_GB2312" w:hAnsi="仿宋_GB2312" w:eastAsia="仿宋_GB2312" w:cs="仿宋_GB2312"/>
          <w:sz w:val="32"/>
          <w:szCs w:val="32"/>
          <w:u w:val="single"/>
          <w:lang w:val="en-US" w:eastAsia="zh-CN"/>
        </w:rPr>
        <w:t>6</w:t>
      </w:r>
      <w:r>
        <w:rPr>
          <w:rFonts w:hint="eastAsia" w:ascii="仿宋_GB2312" w:hAnsi="仿宋_GB2312" w:eastAsia="仿宋_GB2312" w:cs="仿宋_GB2312"/>
          <w:sz w:val="32"/>
          <w:szCs w:val="32"/>
        </w:rPr>
        <w:t>年度</w:t>
      </w:r>
      <w:r>
        <w:rPr>
          <w:rFonts w:eastAsia="仿宋_GB2312"/>
          <w:sz w:val="32"/>
          <w:szCs w:val="32"/>
        </w:rPr>
        <w:t>支出预算合计</w:t>
      </w:r>
      <w:r>
        <w:rPr>
          <w:rFonts w:eastAsia="仿宋_GB2312"/>
          <w:sz w:val="32"/>
          <w:szCs w:val="32"/>
          <w:u w:val="single"/>
        </w:rPr>
        <w:t xml:space="preserve"> </w:t>
      </w:r>
      <w:r>
        <w:rPr>
          <w:rFonts w:hint="eastAsia" w:eastAsia="仿宋_GB2312"/>
          <w:sz w:val="32"/>
          <w:szCs w:val="32"/>
          <w:u w:val="single"/>
          <w:lang w:val="en-US" w:eastAsia="zh-CN"/>
        </w:rPr>
        <w:t>1020.68</w:t>
      </w:r>
      <w:r>
        <w:rPr>
          <w:rFonts w:eastAsia="仿宋_GB2312"/>
          <w:sz w:val="32"/>
          <w:szCs w:val="32"/>
        </w:rPr>
        <w:t>万元，其中</w:t>
      </w:r>
      <w:r>
        <w:rPr>
          <w:rFonts w:hint="eastAsia" w:eastAsia="仿宋_GB2312"/>
          <w:sz w:val="32"/>
          <w:szCs w:val="32"/>
        </w:rPr>
        <w:t>：</w:t>
      </w:r>
    </w:p>
    <w:p>
      <w:pPr>
        <w:pStyle w:val="6"/>
        <w:tabs>
          <w:tab w:val="left" w:pos="2671"/>
          <w:tab w:val="left" w:pos="5000"/>
          <w:tab w:val="left" w:pos="6190"/>
        </w:tabs>
        <w:spacing w:after="0" w:line="600" w:lineRule="exact"/>
        <w:jc w:val="left"/>
        <w:rPr>
          <w:rFonts w:eastAsia="仿宋_GB2312"/>
          <w:sz w:val="32"/>
          <w:szCs w:val="32"/>
        </w:rPr>
      </w:pPr>
      <w:r>
        <w:rPr>
          <w:rFonts w:hint="eastAsia" w:eastAsia="仿宋_GB2312"/>
          <w:sz w:val="32"/>
          <w:szCs w:val="32"/>
          <w:lang w:val="en-US" w:eastAsia="zh-CN"/>
        </w:rPr>
        <w:t xml:space="preserve">    </w:t>
      </w:r>
      <w:r>
        <w:rPr>
          <w:rFonts w:eastAsia="仿宋_GB2312"/>
          <w:sz w:val="32"/>
          <w:szCs w:val="32"/>
        </w:rPr>
        <w:t>基本支出</w:t>
      </w:r>
      <w:r>
        <w:rPr>
          <w:rFonts w:hint="eastAsia" w:eastAsia="仿宋_GB2312"/>
          <w:sz w:val="32"/>
          <w:szCs w:val="32"/>
          <w:u w:val="single"/>
          <w:lang w:val="en-US" w:eastAsia="zh-CN"/>
        </w:rPr>
        <w:t>920.21</w:t>
      </w:r>
      <w:r>
        <w:rPr>
          <w:rFonts w:eastAsia="仿宋_GB2312"/>
          <w:sz w:val="32"/>
          <w:szCs w:val="32"/>
        </w:rPr>
        <w:t>万元，占</w:t>
      </w:r>
      <w:r>
        <w:rPr>
          <w:rFonts w:eastAsia="仿宋_GB2312"/>
          <w:sz w:val="32"/>
          <w:szCs w:val="32"/>
          <w:u w:val="single"/>
        </w:rPr>
        <w:t xml:space="preserve"> </w:t>
      </w:r>
      <w:r>
        <w:rPr>
          <w:rFonts w:hint="eastAsia" w:eastAsia="仿宋_GB2312"/>
          <w:sz w:val="32"/>
          <w:szCs w:val="32"/>
          <w:u w:val="single"/>
          <w:lang w:val="en-US" w:eastAsia="zh-CN"/>
        </w:rPr>
        <w:t>90.16</w:t>
      </w:r>
      <w:r>
        <w:rPr>
          <w:rFonts w:eastAsia="仿宋_GB2312"/>
          <w:sz w:val="32"/>
          <w:szCs w:val="32"/>
          <w:u w:val="single"/>
        </w:rPr>
        <w:t xml:space="preserve"> </w:t>
      </w:r>
      <w:r>
        <w:rPr>
          <w:rFonts w:hint="eastAsia" w:ascii="仿宋_GB2312" w:hAnsi="仿宋_GB2312" w:eastAsia="仿宋_GB2312"/>
          <w:sz w:val="32"/>
          <w:szCs w:val="32"/>
        </w:rPr>
        <w:t>%</w:t>
      </w:r>
      <w:r>
        <w:rPr>
          <w:rFonts w:hint="eastAsia" w:eastAsia="仿宋_GB2312"/>
          <w:sz w:val="32"/>
          <w:szCs w:val="32"/>
        </w:rPr>
        <w:t>；</w:t>
      </w:r>
    </w:p>
    <w:p>
      <w:pPr>
        <w:pStyle w:val="6"/>
        <w:tabs>
          <w:tab w:val="left" w:pos="2671"/>
          <w:tab w:val="left" w:pos="5000"/>
          <w:tab w:val="left" w:pos="6190"/>
        </w:tabs>
        <w:spacing w:after="0" w:line="600" w:lineRule="exact"/>
        <w:jc w:val="left"/>
        <w:rPr>
          <w:rFonts w:eastAsia="仿宋_GB2312"/>
          <w:sz w:val="32"/>
          <w:szCs w:val="32"/>
        </w:rPr>
      </w:pPr>
      <w:r>
        <w:rPr>
          <w:rFonts w:hint="eastAsia" w:eastAsia="仿宋_GB2312"/>
          <w:sz w:val="32"/>
          <w:szCs w:val="32"/>
          <w:lang w:val="en-US" w:eastAsia="zh-CN"/>
        </w:rPr>
        <w:t xml:space="preserve">    </w:t>
      </w:r>
      <w:r>
        <w:rPr>
          <w:rFonts w:eastAsia="仿宋_GB2312"/>
          <w:sz w:val="32"/>
          <w:szCs w:val="32"/>
        </w:rPr>
        <w:t>项目支出</w:t>
      </w:r>
      <w:r>
        <w:rPr>
          <w:rFonts w:hint="eastAsia" w:eastAsia="仿宋_GB2312"/>
          <w:sz w:val="32"/>
          <w:szCs w:val="32"/>
          <w:u w:val="single"/>
          <w:lang w:val="en-US" w:eastAsia="zh-CN"/>
        </w:rPr>
        <w:t>100.47</w:t>
      </w:r>
      <w:r>
        <w:rPr>
          <w:rFonts w:eastAsia="仿宋_GB2312"/>
          <w:sz w:val="32"/>
          <w:szCs w:val="32"/>
        </w:rPr>
        <w:t>万元，占</w:t>
      </w:r>
      <w:r>
        <w:rPr>
          <w:rFonts w:eastAsia="仿宋_GB2312"/>
          <w:sz w:val="32"/>
          <w:szCs w:val="32"/>
          <w:u w:val="single"/>
        </w:rPr>
        <w:t xml:space="preserve"> </w:t>
      </w:r>
      <w:r>
        <w:rPr>
          <w:rFonts w:hint="eastAsia" w:eastAsia="仿宋_GB2312"/>
          <w:sz w:val="32"/>
          <w:szCs w:val="32"/>
          <w:u w:val="single"/>
          <w:lang w:val="en-US" w:eastAsia="zh-CN"/>
        </w:rPr>
        <w:t>9.84</w:t>
      </w:r>
      <w:r>
        <w:rPr>
          <w:rFonts w:hint="eastAsia" w:ascii="仿宋_GB2312" w:hAnsi="仿宋_GB2312" w:eastAsia="仿宋_GB2312"/>
          <w:sz w:val="32"/>
          <w:szCs w:val="32"/>
        </w:rPr>
        <w:t>%</w:t>
      </w:r>
      <w:r>
        <w:rPr>
          <w:rFonts w:eastAsia="仿宋_GB2312"/>
          <w:sz w:val="32"/>
          <w:szCs w:val="32"/>
        </w:rPr>
        <w:t>；</w:t>
      </w:r>
    </w:p>
    <w:p>
      <w:pPr>
        <w:pStyle w:val="6"/>
        <w:tabs>
          <w:tab w:val="left" w:pos="2671"/>
          <w:tab w:val="left" w:pos="5000"/>
          <w:tab w:val="left" w:pos="6190"/>
        </w:tabs>
        <w:spacing w:after="0" w:line="600" w:lineRule="exact"/>
        <w:jc w:val="left"/>
        <w:rPr>
          <w:rFonts w:eastAsia="仿宋_GB2312" w:cs="仿宋"/>
          <w:sz w:val="32"/>
          <w:szCs w:val="32"/>
        </w:rPr>
      </w:pPr>
      <w:r>
        <w:rPr>
          <w:rFonts w:hint="eastAsia" w:eastAsia="仿宋_GB2312"/>
          <w:sz w:val="32"/>
          <w:szCs w:val="32"/>
          <w:lang w:val="en-US" w:eastAsia="zh-CN"/>
        </w:rPr>
        <w:t xml:space="preserve">    </w:t>
      </w:r>
      <w:r>
        <w:rPr>
          <w:rFonts w:eastAsia="仿宋_GB2312"/>
          <w:sz w:val="32"/>
          <w:szCs w:val="32"/>
        </w:rPr>
        <w:t>事业单位经营支出</w:t>
      </w:r>
      <w:r>
        <w:rPr>
          <w:rFonts w:eastAsia="仿宋_GB2312"/>
          <w:sz w:val="32"/>
          <w:szCs w:val="32"/>
          <w:u w:val="single"/>
        </w:rPr>
        <w:t xml:space="preserve">  </w:t>
      </w:r>
      <w:r>
        <w:rPr>
          <w:rFonts w:hint="eastAsia" w:eastAsia="仿宋_GB2312"/>
          <w:sz w:val="32"/>
          <w:szCs w:val="32"/>
          <w:u w:val="single"/>
        </w:rPr>
        <w:t>0</w:t>
      </w:r>
      <w:r>
        <w:rPr>
          <w:rFonts w:eastAsia="仿宋_GB2312"/>
          <w:sz w:val="32"/>
          <w:szCs w:val="32"/>
          <w:u w:val="single"/>
        </w:rPr>
        <w:t xml:space="preserve">   </w:t>
      </w:r>
      <w:r>
        <w:rPr>
          <w:rFonts w:eastAsia="仿宋_GB2312"/>
          <w:sz w:val="32"/>
          <w:szCs w:val="32"/>
        </w:rPr>
        <w:t>万元，占</w:t>
      </w:r>
      <w:r>
        <w:rPr>
          <w:rFonts w:eastAsia="仿宋_GB2312"/>
          <w:sz w:val="32"/>
          <w:szCs w:val="32"/>
          <w:u w:val="single"/>
        </w:rPr>
        <w:t xml:space="preserve"> </w:t>
      </w:r>
      <w:r>
        <w:rPr>
          <w:rFonts w:hint="eastAsia" w:eastAsia="仿宋_GB2312"/>
          <w:sz w:val="32"/>
          <w:szCs w:val="32"/>
          <w:u w:val="single"/>
        </w:rPr>
        <w:t>0</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w:t>
      </w:r>
    </w:p>
    <w:p>
      <w:pPr>
        <w:pStyle w:val="6"/>
        <w:tabs>
          <w:tab w:val="left" w:pos="2671"/>
          <w:tab w:val="left" w:pos="5000"/>
          <w:tab w:val="left" w:pos="6190"/>
        </w:tabs>
        <w:spacing w:after="0" w:line="600" w:lineRule="exact"/>
        <w:jc w:val="left"/>
        <w:rPr>
          <w:rFonts w:eastAsia="仿宋_GB2312"/>
          <w:sz w:val="32"/>
          <w:szCs w:val="32"/>
        </w:rPr>
      </w:pPr>
      <w:r>
        <w:rPr>
          <w:rFonts w:hint="eastAsia" w:eastAsia="仿宋_GB2312"/>
          <w:sz w:val="32"/>
          <w:szCs w:val="32"/>
          <w:lang w:val="en-US" w:eastAsia="zh-CN"/>
        </w:rPr>
        <w:t xml:space="preserve">    </w:t>
      </w:r>
      <w:r>
        <w:rPr>
          <w:rFonts w:eastAsia="仿宋_GB2312"/>
          <w:sz w:val="32"/>
          <w:szCs w:val="32"/>
        </w:rPr>
        <w:t>上缴上级支出</w:t>
      </w:r>
      <w:r>
        <w:rPr>
          <w:rFonts w:eastAsia="仿宋_GB2312"/>
          <w:sz w:val="32"/>
          <w:szCs w:val="32"/>
        </w:rPr>
        <w:tab/>
      </w:r>
      <w:r>
        <w:rPr>
          <w:rFonts w:eastAsia="仿宋_GB2312"/>
          <w:sz w:val="32"/>
          <w:szCs w:val="32"/>
          <w:u w:val="single"/>
        </w:rPr>
        <w:t xml:space="preserve">     </w:t>
      </w:r>
      <w:r>
        <w:rPr>
          <w:rFonts w:hint="eastAsia" w:eastAsia="仿宋_GB2312"/>
          <w:sz w:val="32"/>
          <w:szCs w:val="32"/>
          <w:u w:val="single"/>
        </w:rPr>
        <w:t>0</w:t>
      </w:r>
      <w:r>
        <w:rPr>
          <w:rFonts w:eastAsia="仿宋_GB2312"/>
          <w:sz w:val="32"/>
          <w:szCs w:val="32"/>
          <w:u w:val="single"/>
        </w:rPr>
        <w:t xml:space="preserve">   </w:t>
      </w:r>
      <w:r>
        <w:rPr>
          <w:rFonts w:eastAsia="仿宋_GB2312"/>
          <w:sz w:val="32"/>
          <w:szCs w:val="32"/>
        </w:rPr>
        <w:t>万元，占</w:t>
      </w:r>
      <w:r>
        <w:rPr>
          <w:rFonts w:eastAsia="仿宋_GB2312"/>
          <w:sz w:val="32"/>
          <w:szCs w:val="32"/>
          <w:u w:val="single"/>
        </w:rPr>
        <w:t xml:space="preserve">  </w:t>
      </w:r>
      <w:r>
        <w:rPr>
          <w:rFonts w:hint="eastAsia" w:eastAsia="仿宋_GB2312"/>
          <w:sz w:val="32"/>
          <w:szCs w:val="32"/>
          <w:u w:val="single"/>
        </w:rPr>
        <w:t>0</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w:t>
      </w:r>
    </w:p>
    <w:p>
      <w:pPr>
        <w:pStyle w:val="6"/>
        <w:tabs>
          <w:tab w:val="left" w:pos="2671"/>
          <w:tab w:val="left" w:pos="5000"/>
          <w:tab w:val="left" w:pos="6190"/>
        </w:tabs>
        <w:spacing w:after="0" w:line="600" w:lineRule="exact"/>
        <w:ind w:firstLine="640" w:firstLineChars="200"/>
        <w:jc w:val="left"/>
        <w:rPr>
          <w:rFonts w:eastAsia="仿宋_GB2312"/>
          <w:sz w:val="32"/>
          <w:szCs w:val="32"/>
        </w:rPr>
      </w:pPr>
      <w:r>
        <w:rPr>
          <w:rFonts w:eastAsia="仿宋_GB2312"/>
          <w:sz w:val="32"/>
          <w:szCs w:val="32"/>
        </w:rPr>
        <w:t>对附属单位补助支出</w:t>
      </w:r>
      <w:r>
        <w:rPr>
          <w:rFonts w:eastAsia="仿宋_GB2312"/>
          <w:sz w:val="32"/>
          <w:szCs w:val="32"/>
          <w:u w:val="single"/>
        </w:rPr>
        <w:t xml:space="preserve">  </w:t>
      </w:r>
      <w:r>
        <w:rPr>
          <w:rFonts w:hint="eastAsia" w:eastAsia="仿宋_GB2312"/>
          <w:sz w:val="32"/>
          <w:szCs w:val="32"/>
          <w:u w:val="single"/>
        </w:rPr>
        <w:t>0</w:t>
      </w:r>
      <w:r>
        <w:rPr>
          <w:rFonts w:eastAsia="仿宋_GB2312"/>
          <w:sz w:val="32"/>
          <w:szCs w:val="32"/>
          <w:u w:val="single"/>
        </w:rPr>
        <w:t xml:space="preserve"> </w:t>
      </w:r>
      <w:r>
        <w:rPr>
          <w:rFonts w:eastAsia="仿宋_GB2312"/>
          <w:sz w:val="32"/>
          <w:szCs w:val="32"/>
        </w:rPr>
        <w:t>万元，占</w:t>
      </w:r>
      <w:r>
        <w:rPr>
          <w:rFonts w:eastAsia="仿宋_GB2312"/>
          <w:sz w:val="32"/>
          <w:szCs w:val="32"/>
          <w:u w:val="single"/>
        </w:rPr>
        <w:t xml:space="preserve">  </w:t>
      </w:r>
      <w:r>
        <w:rPr>
          <w:rFonts w:hint="eastAsia" w:eastAsia="仿宋_GB2312"/>
          <w:sz w:val="32"/>
          <w:szCs w:val="32"/>
          <w:u w:val="single"/>
        </w:rPr>
        <w:t>0</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w:t>
      </w:r>
    </w:p>
    <w:p>
      <w:pPr>
        <w:pStyle w:val="2"/>
        <w:ind w:left="0" w:leftChars="0" w:firstLine="1920" w:firstLineChars="600"/>
        <w:jc w:val="both"/>
        <w:rPr>
          <w:rFonts w:hint="default" w:eastAsia="黑体" w:cs="黑体"/>
          <w:sz w:val="32"/>
          <w:szCs w:val="36"/>
        </w:rPr>
      </w:pPr>
      <w:r>
        <w:rPr>
          <w:rFonts w:eastAsia="仿宋_GB2312"/>
          <w:sz w:val="32"/>
          <w:szCs w:val="32"/>
        </w:rPr>
        <w:t>图2.支出预算图</w:t>
      </w:r>
    </w:p>
    <w:p>
      <w:pPr>
        <w:spacing w:line="600" w:lineRule="exact"/>
        <w:ind w:left="6" w:firstLine="633" w:firstLineChars="198"/>
        <w:outlineLvl w:val="2"/>
        <w:rPr>
          <w:rFonts w:eastAsia="黑体" w:cs="黑体"/>
          <w:sz w:val="32"/>
          <w:szCs w:val="36"/>
        </w:rPr>
      </w:pPr>
    </w:p>
    <w:p>
      <w:pPr>
        <w:pStyle w:val="2"/>
        <w:rPr>
          <w:rFonts w:hint="default" w:eastAsia="黑体" w:cs="黑体"/>
          <w:sz w:val="32"/>
          <w:szCs w:val="36"/>
        </w:rPr>
      </w:pPr>
      <w:r>
        <w:rPr>
          <w:rFonts w:eastAsia="黑体" w:cs="黑体"/>
          <w:sz w:val="32"/>
          <w:szCs w:val="36"/>
        </w:rPr>
        <w:drawing>
          <wp:inline distT="0" distB="0" distL="114300" distR="114300">
            <wp:extent cx="5080000" cy="3810000"/>
            <wp:effectExtent l="19050" t="0" r="25400" b="0"/>
            <wp:docPr id="5"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pPr>
        <w:spacing w:line="600" w:lineRule="exact"/>
        <w:ind w:left="6" w:firstLine="633" w:firstLineChars="198"/>
        <w:outlineLvl w:val="2"/>
        <w:rPr>
          <w:rFonts w:eastAsia="黑体" w:cs="黑体"/>
          <w:sz w:val="32"/>
          <w:szCs w:val="36"/>
        </w:rPr>
      </w:pPr>
    </w:p>
    <w:p>
      <w:pPr>
        <w:spacing w:line="600" w:lineRule="exact"/>
        <w:ind w:firstLine="640" w:firstLineChars="200"/>
        <w:outlineLvl w:val="2"/>
        <w:rPr>
          <w:rFonts w:eastAsia="黑体" w:cs="黑体"/>
          <w:sz w:val="32"/>
          <w:szCs w:val="36"/>
        </w:rPr>
      </w:pPr>
      <w:r>
        <w:rPr>
          <w:rFonts w:hint="eastAsia" w:eastAsia="黑体" w:cs="黑体"/>
          <w:sz w:val="32"/>
          <w:szCs w:val="36"/>
        </w:rPr>
        <w:t>四、财政拨款收支预算总体情况说明</w:t>
      </w:r>
    </w:p>
    <w:p>
      <w:pPr>
        <w:pStyle w:val="6"/>
        <w:tabs>
          <w:tab w:val="left" w:pos="2671"/>
          <w:tab w:val="left" w:pos="5000"/>
          <w:tab w:val="left" w:pos="6190"/>
        </w:tabs>
        <w:spacing w:after="0" w:line="600" w:lineRule="exact"/>
        <w:ind w:firstLine="640" w:firstLineChars="200"/>
        <w:rPr>
          <w:rFonts w:eastAsia="仿宋_GB2312" w:cs="仿宋"/>
          <w:color w:val="FF0000"/>
          <w:sz w:val="32"/>
          <w:szCs w:val="32"/>
        </w:rPr>
      </w:pPr>
    </w:p>
    <w:p>
      <w:pPr>
        <w:spacing w:line="560" w:lineRule="exact"/>
        <w:ind w:firstLine="627" w:firstLineChars="196"/>
        <w:rPr>
          <w:rFonts w:ascii="仿宋_GB2312" w:hAnsi="仿宋_GB2312" w:eastAsia="仿宋_GB2312" w:cs="仿宋_GB2312"/>
          <w:sz w:val="32"/>
          <w:szCs w:val="32"/>
        </w:rPr>
      </w:pPr>
      <w:r>
        <w:rPr>
          <w:rFonts w:hint="eastAsia" w:ascii="仿宋_GB2312" w:hAnsi="仿宋_GB2312" w:eastAsia="仿宋_GB2312" w:cs="仿宋_GB2312"/>
          <w:sz w:val="32"/>
          <w:szCs w:val="32"/>
          <w:u w:val="single"/>
        </w:rPr>
        <w:t>额尔古纳市黑山头镇人民政府202</w:t>
      </w:r>
      <w:r>
        <w:rPr>
          <w:rFonts w:hint="eastAsia" w:ascii="仿宋_GB2312" w:hAnsi="仿宋_GB2312" w:eastAsia="仿宋_GB2312" w:cs="仿宋_GB2312"/>
          <w:sz w:val="32"/>
          <w:szCs w:val="32"/>
          <w:u w:val="single"/>
          <w:lang w:val="en-US" w:eastAsia="zh-CN"/>
        </w:rPr>
        <w:t>6</w:t>
      </w:r>
      <w:r>
        <w:rPr>
          <w:rFonts w:eastAsia="仿宋_GB2312"/>
          <w:sz w:val="32"/>
          <w:szCs w:val="32"/>
        </w:rPr>
        <w:t>年度财政拨款收、支总预算</w:t>
      </w:r>
      <w:r>
        <w:rPr>
          <w:rFonts w:hint="eastAsia" w:eastAsia="仿宋_GB2312"/>
          <w:sz w:val="32"/>
          <w:szCs w:val="32"/>
          <w:u w:val="single"/>
          <w:lang w:val="en-US" w:eastAsia="zh-CN"/>
        </w:rPr>
        <w:t>1020.68</w:t>
      </w:r>
      <w:r>
        <w:rPr>
          <w:rFonts w:eastAsia="仿宋_GB2312"/>
          <w:sz w:val="32"/>
          <w:szCs w:val="32"/>
        </w:rPr>
        <w:t>万元。与上年相比，财政拨款收、支总计各</w:t>
      </w:r>
      <w:r>
        <w:rPr>
          <w:rFonts w:hint="eastAsia" w:eastAsia="仿宋_GB2312"/>
          <w:sz w:val="32"/>
          <w:szCs w:val="32"/>
          <w:lang w:eastAsia="zh-CN"/>
        </w:rPr>
        <w:t>增加</w:t>
      </w:r>
      <w:r>
        <w:rPr>
          <w:rFonts w:hint="eastAsia" w:eastAsia="仿宋_GB2312"/>
          <w:sz w:val="32"/>
          <w:szCs w:val="32"/>
          <w:lang w:val="en-US" w:eastAsia="zh-CN"/>
        </w:rPr>
        <w:t>48.26</w:t>
      </w:r>
      <w:r>
        <w:rPr>
          <w:rFonts w:eastAsia="仿宋_GB2312"/>
          <w:sz w:val="32"/>
          <w:szCs w:val="32"/>
        </w:rPr>
        <w:t>万元，</w:t>
      </w:r>
      <w:r>
        <w:rPr>
          <w:rFonts w:hint="eastAsia" w:eastAsia="仿宋_GB2312"/>
          <w:sz w:val="32"/>
          <w:szCs w:val="32"/>
          <w:lang w:eastAsia="zh-CN"/>
        </w:rPr>
        <w:t>增加</w:t>
      </w:r>
      <w:r>
        <w:rPr>
          <w:rFonts w:hint="eastAsia" w:eastAsia="仿宋_GB2312"/>
          <w:sz w:val="32"/>
          <w:szCs w:val="32"/>
          <w:lang w:val="en-US" w:eastAsia="zh-CN"/>
        </w:rPr>
        <w:t>4.7</w:t>
      </w:r>
      <w:r>
        <w:rPr>
          <w:rFonts w:hint="eastAsia" w:ascii="仿宋_GB2312" w:hAnsi="仿宋_GB2312" w:eastAsia="仿宋_GB2312"/>
          <w:sz w:val="32"/>
          <w:szCs w:val="32"/>
        </w:rPr>
        <w:t>%</w:t>
      </w:r>
      <w:r>
        <w:rPr>
          <w:rFonts w:eastAsia="仿宋_GB2312"/>
          <w:sz w:val="32"/>
          <w:szCs w:val="32"/>
        </w:rPr>
        <w:t>。主要原因是</w:t>
      </w:r>
      <w:r>
        <w:rPr>
          <w:rFonts w:hint="eastAsia" w:eastAsia="仿宋_GB2312"/>
          <w:sz w:val="32"/>
          <w:szCs w:val="32"/>
        </w:rPr>
        <w:t>：</w:t>
      </w:r>
      <w:r>
        <w:rPr>
          <w:rFonts w:hint="eastAsia" w:eastAsia="仿宋_GB2312"/>
          <w:sz w:val="32"/>
          <w:szCs w:val="32"/>
          <w:lang w:eastAsia="zh-CN"/>
        </w:rPr>
        <w:t>机关运行经费增加，呼伦贝尔市经济责任审计整改资金增加，人</w:t>
      </w:r>
      <w:r>
        <w:rPr>
          <w:rFonts w:hint="eastAsia" w:ascii="仿宋_GB2312" w:hAnsi="仿宋_GB2312" w:eastAsia="仿宋_GB2312" w:cs="仿宋_GB2312"/>
          <w:sz w:val="32"/>
          <w:szCs w:val="32"/>
        </w:rPr>
        <w:t>员变动调资调整，导致人员经费较上年有所</w:t>
      </w:r>
      <w:r>
        <w:rPr>
          <w:rFonts w:hint="eastAsia" w:ascii="仿宋_GB2312" w:hAnsi="仿宋_GB2312" w:eastAsia="仿宋_GB2312" w:cs="仿宋_GB2312"/>
          <w:sz w:val="32"/>
          <w:szCs w:val="32"/>
          <w:lang w:eastAsia="zh-CN"/>
        </w:rPr>
        <w:t>增加</w:t>
      </w:r>
      <w:r>
        <w:rPr>
          <w:rFonts w:hint="eastAsia" w:ascii="仿宋_GB2312" w:hAnsi="仿宋_GB2312" w:eastAsia="仿宋_GB2312" w:cs="仿宋_GB2312"/>
          <w:sz w:val="32"/>
          <w:szCs w:val="32"/>
        </w:rPr>
        <w:t>。</w:t>
      </w:r>
    </w:p>
    <w:p>
      <w:pPr>
        <w:spacing w:line="600" w:lineRule="exact"/>
        <w:ind w:firstLine="640" w:firstLineChars="200"/>
        <w:outlineLvl w:val="2"/>
        <w:rPr>
          <w:rFonts w:eastAsia="黑体" w:cs="黑体"/>
          <w:sz w:val="32"/>
          <w:szCs w:val="36"/>
        </w:rPr>
      </w:pPr>
      <w:r>
        <w:rPr>
          <w:rFonts w:hint="eastAsia" w:eastAsia="黑体" w:cs="黑体"/>
          <w:sz w:val="32"/>
          <w:szCs w:val="36"/>
        </w:rPr>
        <w:t>五、一般公共预算支出预算情况说明</w:t>
      </w:r>
    </w:p>
    <w:p>
      <w:pPr>
        <w:pStyle w:val="6"/>
        <w:tabs>
          <w:tab w:val="left" w:pos="2671"/>
          <w:tab w:val="left" w:pos="5000"/>
          <w:tab w:val="left" w:pos="6190"/>
        </w:tabs>
        <w:spacing w:after="0" w:line="600" w:lineRule="exact"/>
        <w:ind w:firstLine="640" w:firstLineChars="200"/>
        <w:rPr>
          <w:rFonts w:hint="eastAsia" w:eastAsia="仿宋_GB2312"/>
          <w:sz w:val="32"/>
          <w:szCs w:val="32"/>
        </w:rPr>
      </w:pPr>
      <w:r>
        <w:rPr>
          <w:rFonts w:hint="eastAsia" w:ascii="仿宋_GB2312" w:hAnsi="仿宋_GB2312" w:eastAsia="仿宋_GB2312" w:cs="仿宋_GB2312"/>
          <w:sz w:val="32"/>
          <w:szCs w:val="32"/>
          <w:u w:val="single"/>
        </w:rPr>
        <w:t>额尔古纳市黑山头镇人民政府</w:t>
      </w:r>
      <w:r>
        <w:rPr>
          <w:rFonts w:hint="eastAsia" w:ascii="仿宋_GB2312" w:hAnsi="仿宋_GB2312" w:eastAsia="仿宋_GB2312" w:cs="仿宋_GB2312"/>
          <w:sz w:val="32"/>
          <w:szCs w:val="32"/>
          <w:u w:val="single"/>
          <w:lang w:val="en-US" w:eastAsia="zh-CN"/>
        </w:rPr>
        <w:t>2026</w:t>
      </w:r>
      <w:r>
        <w:rPr>
          <w:rFonts w:hint="eastAsia" w:ascii="仿宋_GB2312" w:hAnsi="仿宋_GB2312" w:eastAsia="仿宋_GB2312" w:cs="仿宋_GB2312"/>
          <w:sz w:val="32"/>
          <w:szCs w:val="32"/>
        </w:rPr>
        <w:t>年度</w:t>
      </w:r>
      <w:r>
        <w:rPr>
          <w:rFonts w:eastAsia="仿宋_GB2312"/>
          <w:sz w:val="32"/>
          <w:szCs w:val="32"/>
        </w:rPr>
        <w:t>一般公共预算财政拨款支出预算</w:t>
      </w:r>
      <w:r>
        <w:rPr>
          <w:rFonts w:hint="eastAsia" w:eastAsia="仿宋_GB2312"/>
          <w:sz w:val="32"/>
          <w:szCs w:val="32"/>
          <w:u w:val="single"/>
          <w:lang w:val="en-US" w:eastAsia="zh-CN"/>
        </w:rPr>
        <w:t>1020.68</w:t>
      </w:r>
      <w:r>
        <w:rPr>
          <w:rFonts w:eastAsia="仿宋_GB2312"/>
          <w:sz w:val="32"/>
          <w:szCs w:val="32"/>
          <w:u w:val="single"/>
        </w:rPr>
        <w:t xml:space="preserve"> </w:t>
      </w:r>
      <w:r>
        <w:rPr>
          <w:rFonts w:eastAsia="仿宋_GB2312"/>
          <w:sz w:val="32"/>
          <w:szCs w:val="32"/>
        </w:rPr>
        <w:t>万元，与上年相比</w:t>
      </w:r>
      <w:r>
        <w:rPr>
          <w:rFonts w:hint="eastAsia" w:eastAsia="仿宋_GB2312"/>
          <w:sz w:val="32"/>
          <w:szCs w:val="32"/>
          <w:lang w:eastAsia="zh-CN"/>
        </w:rPr>
        <w:t>增加</w:t>
      </w:r>
      <w:r>
        <w:rPr>
          <w:rFonts w:hint="eastAsia" w:eastAsia="仿宋_GB2312"/>
          <w:sz w:val="32"/>
          <w:szCs w:val="32"/>
          <w:lang w:val="en-US" w:eastAsia="zh-CN"/>
        </w:rPr>
        <w:t>48.26</w:t>
      </w:r>
      <w:r>
        <w:rPr>
          <w:rFonts w:eastAsia="仿宋_GB2312"/>
          <w:sz w:val="32"/>
          <w:szCs w:val="32"/>
        </w:rPr>
        <w:t>万元，</w:t>
      </w:r>
      <w:r>
        <w:rPr>
          <w:rFonts w:hint="eastAsia" w:eastAsia="仿宋_GB2312"/>
          <w:sz w:val="32"/>
          <w:szCs w:val="32"/>
          <w:lang w:eastAsia="zh-CN"/>
        </w:rPr>
        <w:t>增加</w:t>
      </w:r>
      <w:r>
        <w:rPr>
          <w:rFonts w:hint="eastAsia" w:eastAsia="仿宋_GB2312"/>
          <w:sz w:val="32"/>
          <w:szCs w:val="32"/>
          <w:lang w:val="en-US" w:eastAsia="zh-CN"/>
        </w:rPr>
        <w:t>4.7</w:t>
      </w:r>
      <w:r>
        <w:rPr>
          <w:rFonts w:hint="eastAsia" w:ascii="仿宋_GB2312" w:hAnsi="仿宋_GB2312" w:eastAsia="仿宋_GB2312"/>
          <w:sz w:val="32"/>
          <w:szCs w:val="32"/>
        </w:rPr>
        <w:t>%</w:t>
      </w:r>
      <w:r>
        <w:rPr>
          <w:rFonts w:eastAsia="仿宋_GB2312"/>
          <w:sz w:val="32"/>
          <w:szCs w:val="32"/>
        </w:rPr>
        <w:t>。</w:t>
      </w:r>
      <w:r>
        <w:rPr>
          <w:rFonts w:hint="eastAsia" w:eastAsia="仿宋_GB2312"/>
          <w:sz w:val="32"/>
          <w:szCs w:val="32"/>
        </w:rPr>
        <w:t>具体情况如下：</w:t>
      </w:r>
    </w:p>
    <w:p>
      <w:pPr>
        <w:pStyle w:val="6"/>
        <w:tabs>
          <w:tab w:val="left" w:pos="4275"/>
        </w:tabs>
        <w:spacing w:after="0" w:line="600" w:lineRule="exact"/>
        <w:ind w:firstLine="643" w:firstLineChars="200"/>
        <w:rPr>
          <w:rFonts w:ascii="楷体" w:hAnsi="楷体" w:eastAsia="楷体" w:cs="楷体"/>
          <w:b/>
          <w:bCs/>
          <w:sz w:val="32"/>
          <w:szCs w:val="32"/>
        </w:rPr>
      </w:pPr>
      <w:r>
        <w:rPr>
          <w:rFonts w:hint="eastAsia" w:ascii="楷体" w:hAnsi="楷体" w:eastAsia="楷体" w:cs="楷体"/>
          <w:b/>
          <w:bCs/>
          <w:sz w:val="32"/>
          <w:szCs w:val="32"/>
        </w:rPr>
        <w:t>（一）一般公共服务（类）</w:t>
      </w:r>
    </w:p>
    <w:p>
      <w:pPr>
        <w:pStyle w:val="6"/>
        <w:spacing w:after="0" w:line="600" w:lineRule="exact"/>
        <w:ind w:firstLine="640" w:firstLineChars="200"/>
        <w:rPr>
          <w:rFonts w:eastAsia="仿宋_GB2312"/>
          <w:sz w:val="32"/>
          <w:szCs w:val="32"/>
        </w:rPr>
      </w:pPr>
      <w:r>
        <w:rPr>
          <w:rFonts w:hint="eastAsia" w:eastAsia="仿宋_GB2312"/>
          <w:sz w:val="32"/>
          <w:szCs w:val="32"/>
        </w:rPr>
        <w:t>一般公共服务类年初预算数为</w:t>
      </w:r>
      <w:r>
        <w:rPr>
          <w:rFonts w:hint="eastAsia" w:eastAsia="仿宋_GB2312"/>
          <w:sz w:val="32"/>
          <w:szCs w:val="32"/>
          <w:lang w:val="en-US" w:eastAsia="zh-CN"/>
        </w:rPr>
        <w:t>763.66</w:t>
      </w:r>
      <w:r>
        <w:rPr>
          <w:rFonts w:eastAsia="仿宋_GB2312"/>
          <w:sz w:val="32"/>
          <w:szCs w:val="32"/>
        </w:rPr>
        <w:t>万元</w:t>
      </w:r>
      <w:r>
        <w:rPr>
          <w:rFonts w:hint="eastAsia" w:eastAsia="仿宋_GB2312"/>
          <w:sz w:val="32"/>
          <w:szCs w:val="32"/>
        </w:rPr>
        <w:t>，与上年相比</w:t>
      </w:r>
      <w:r>
        <w:rPr>
          <w:rFonts w:eastAsia="仿宋_GB2312"/>
          <w:sz w:val="32"/>
          <w:szCs w:val="32"/>
        </w:rPr>
        <w:t>增加</w:t>
      </w:r>
      <w:r>
        <w:rPr>
          <w:rFonts w:hint="eastAsia" w:eastAsia="仿宋_GB2312"/>
          <w:sz w:val="32"/>
          <w:szCs w:val="32"/>
          <w:lang w:val="en-US" w:eastAsia="zh-CN"/>
        </w:rPr>
        <w:t>20.51</w:t>
      </w:r>
      <w:r>
        <w:rPr>
          <w:rFonts w:eastAsia="仿宋_GB2312"/>
          <w:sz w:val="32"/>
          <w:szCs w:val="32"/>
        </w:rPr>
        <w:t>万元</w:t>
      </w:r>
      <w:r>
        <w:rPr>
          <w:rFonts w:hint="eastAsia" w:eastAsia="仿宋_GB2312"/>
          <w:sz w:val="32"/>
          <w:szCs w:val="32"/>
        </w:rPr>
        <w:t>。其中：</w:t>
      </w:r>
    </w:p>
    <w:p>
      <w:pPr>
        <w:spacing w:line="600" w:lineRule="exact"/>
        <w:ind w:firstLine="627" w:firstLineChars="196"/>
        <w:rPr>
          <w:rFonts w:eastAsia="仿宋_GB2312"/>
          <w:sz w:val="32"/>
          <w:szCs w:val="32"/>
        </w:rPr>
      </w:pPr>
      <w:r>
        <w:rPr>
          <w:rFonts w:hint="eastAsia" w:eastAsia="仿宋_GB2312"/>
          <w:sz w:val="32"/>
          <w:szCs w:val="32"/>
          <w:lang w:val="en-US" w:eastAsia="zh-CN"/>
        </w:rPr>
        <w:t>1</w:t>
      </w:r>
      <w:r>
        <w:rPr>
          <w:rFonts w:eastAsia="仿宋_GB2312"/>
          <w:sz w:val="32"/>
          <w:szCs w:val="32"/>
        </w:rPr>
        <w:t>.人大事务（款）</w:t>
      </w:r>
      <w:r>
        <w:rPr>
          <w:rFonts w:hint="eastAsia" w:eastAsia="仿宋_GB2312"/>
          <w:sz w:val="32"/>
          <w:szCs w:val="32"/>
        </w:rPr>
        <w:t>一般行政管理事务</w:t>
      </w:r>
      <w:r>
        <w:rPr>
          <w:rFonts w:eastAsia="仿宋_GB2312"/>
          <w:sz w:val="32"/>
          <w:szCs w:val="32"/>
        </w:rPr>
        <w:t>（项）。年初预算</w:t>
      </w:r>
      <w:r>
        <w:rPr>
          <w:rFonts w:hint="eastAsia" w:eastAsia="仿宋_GB2312"/>
          <w:sz w:val="32"/>
          <w:szCs w:val="32"/>
          <w:lang w:val="en-US" w:eastAsia="zh-CN"/>
        </w:rPr>
        <w:t>26.4</w:t>
      </w:r>
      <w:r>
        <w:rPr>
          <w:rFonts w:eastAsia="仿宋_GB2312"/>
          <w:sz w:val="32"/>
          <w:szCs w:val="32"/>
        </w:rPr>
        <w:t>万元，与上年相比</w:t>
      </w:r>
      <w:r>
        <w:rPr>
          <w:rFonts w:hint="eastAsia" w:eastAsia="仿宋_GB2312"/>
          <w:sz w:val="32"/>
          <w:szCs w:val="32"/>
          <w:lang w:eastAsia="zh-CN"/>
        </w:rPr>
        <w:t>增加</w:t>
      </w:r>
      <w:r>
        <w:rPr>
          <w:rFonts w:hint="eastAsia" w:eastAsia="仿宋_GB2312"/>
          <w:sz w:val="32"/>
          <w:szCs w:val="32"/>
          <w:lang w:val="en-US" w:eastAsia="zh-CN"/>
        </w:rPr>
        <w:t>0.31万元，增加1.17</w:t>
      </w:r>
      <w:r>
        <w:rPr>
          <w:rFonts w:eastAsia="仿宋_GB2312"/>
          <w:sz w:val="32"/>
          <w:szCs w:val="32"/>
        </w:rPr>
        <w:t>。</w:t>
      </w:r>
      <w:r>
        <w:rPr>
          <w:rFonts w:hint="eastAsia" w:eastAsia="仿宋_GB2312"/>
          <w:sz w:val="32"/>
          <w:szCs w:val="32"/>
          <w:lang w:eastAsia="zh-CN"/>
        </w:rPr>
        <w:t>变动原因：</w:t>
      </w:r>
      <w:r>
        <w:rPr>
          <w:rFonts w:hint="eastAsia" w:ascii="仿宋_GB2312" w:eastAsia="仿宋_GB2312"/>
          <w:sz w:val="32"/>
          <w:szCs w:val="32"/>
        </w:rPr>
        <w:t>由于人员变动工资福利费用及零星调资调整，导致人员经费较上年有所</w:t>
      </w:r>
      <w:r>
        <w:rPr>
          <w:rFonts w:hint="eastAsia" w:ascii="仿宋_GB2312" w:eastAsia="仿宋_GB2312"/>
          <w:sz w:val="32"/>
          <w:szCs w:val="32"/>
          <w:lang w:eastAsia="zh-CN"/>
        </w:rPr>
        <w:t>减少</w:t>
      </w:r>
      <w:r>
        <w:rPr>
          <w:rFonts w:hint="eastAsia" w:ascii="仿宋_GB2312" w:hAnsi="仿宋_GB2312" w:eastAsia="仿宋_GB2312" w:cs="仿宋_GB2312"/>
          <w:sz w:val="32"/>
          <w:szCs w:val="32"/>
        </w:rPr>
        <w:t>。</w:t>
      </w:r>
    </w:p>
    <w:p>
      <w:pPr>
        <w:spacing w:line="600" w:lineRule="exact"/>
        <w:ind w:firstLine="627" w:firstLineChars="196"/>
        <w:rPr>
          <w:rFonts w:ascii="仿宋_GB2312" w:hAnsi="仿宋_GB2312" w:eastAsia="仿宋_GB2312" w:cs="仿宋_GB2312"/>
          <w:sz w:val="32"/>
          <w:szCs w:val="32"/>
        </w:rPr>
      </w:pPr>
      <w:r>
        <w:rPr>
          <w:rFonts w:hint="eastAsia" w:ascii="仿宋_GB2312" w:hAnsi="仿宋_GB2312" w:eastAsia="仿宋_GB2312"/>
          <w:sz w:val="32"/>
          <w:szCs w:val="32"/>
          <w:lang w:val="en-US" w:eastAsia="zh-CN"/>
        </w:rPr>
        <w:t>2</w:t>
      </w:r>
      <w:r>
        <w:rPr>
          <w:rFonts w:hint="eastAsia" w:ascii="仿宋_GB2312" w:hAnsi="仿宋_GB2312" w:eastAsia="仿宋_GB2312"/>
          <w:sz w:val="32"/>
          <w:szCs w:val="32"/>
        </w:rPr>
        <w:t>.政府办公厅</w:t>
      </w:r>
      <w:r>
        <w:rPr>
          <w:rFonts w:hint="eastAsia" w:ascii="仿宋_GB2312" w:hAnsi="仿宋_GB2312" w:eastAsia="仿宋_GB2312"/>
          <w:sz w:val="32"/>
          <w:szCs w:val="32"/>
          <w:lang w:eastAsia="zh-CN"/>
        </w:rPr>
        <w:t>（</w:t>
      </w:r>
      <w:r>
        <w:rPr>
          <w:rFonts w:hint="eastAsia" w:ascii="仿宋_GB2312" w:hAnsi="仿宋_GB2312" w:eastAsia="仿宋_GB2312"/>
          <w:sz w:val="32"/>
          <w:szCs w:val="32"/>
        </w:rPr>
        <w:t>室</w:t>
      </w:r>
      <w:r>
        <w:rPr>
          <w:rFonts w:hint="eastAsia" w:ascii="仿宋_GB2312" w:hAnsi="仿宋_GB2312" w:eastAsia="仿宋_GB2312"/>
          <w:sz w:val="32"/>
          <w:szCs w:val="32"/>
          <w:lang w:eastAsia="zh-CN"/>
        </w:rPr>
        <w:t>）</w:t>
      </w:r>
      <w:r>
        <w:rPr>
          <w:rFonts w:hint="eastAsia" w:ascii="仿宋_GB2312" w:hAnsi="仿宋_GB2312" w:eastAsia="仿宋_GB2312"/>
          <w:sz w:val="32"/>
          <w:szCs w:val="32"/>
        </w:rPr>
        <w:t>及相关机构事务（款）行政运行（项）。</w:t>
      </w:r>
      <w:r>
        <w:rPr>
          <w:rFonts w:eastAsia="仿宋_GB2312"/>
          <w:sz w:val="32"/>
          <w:szCs w:val="32"/>
        </w:rPr>
        <w:t>年初预算</w:t>
      </w:r>
      <w:r>
        <w:rPr>
          <w:rFonts w:hint="eastAsia" w:eastAsia="仿宋_GB2312"/>
          <w:sz w:val="32"/>
          <w:szCs w:val="32"/>
          <w:lang w:val="en-US" w:eastAsia="zh-CN"/>
        </w:rPr>
        <w:t>690.36</w:t>
      </w:r>
      <w:r>
        <w:rPr>
          <w:rFonts w:eastAsia="仿宋_GB2312"/>
          <w:sz w:val="32"/>
          <w:szCs w:val="32"/>
        </w:rPr>
        <w:t>万元，与上年相比</w:t>
      </w:r>
      <w:r>
        <w:rPr>
          <w:rFonts w:hint="eastAsia" w:eastAsia="仿宋_GB2312"/>
          <w:sz w:val="32"/>
          <w:szCs w:val="32"/>
          <w:lang w:eastAsia="zh-CN"/>
        </w:rPr>
        <w:t>增加</w:t>
      </w:r>
      <w:r>
        <w:rPr>
          <w:rFonts w:hint="eastAsia" w:eastAsia="仿宋_GB2312"/>
          <w:sz w:val="32"/>
          <w:szCs w:val="32"/>
          <w:lang w:val="en-US" w:eastAsia="zh-CN"/>
        </w:rPr>
        <w:t>1.82</w:t>
      </w:r>
      <w:r>
        <w:rPr>
          <w:rFonts w:eastAsia="仿宋_GB2312"/>
          <w:sz w:val="32"/>
          <w:szCs w:val="32"/>
        </w:rPr>
        <w:t>万元，</w:t>
      </w:r>
      <w:r>
        <w:rPr>
          <w:rFonts w:hint="eastAsia" w:eastAsia="仿宋_GB2312"/>
          <w:sz w:val="32"/>
          <w:szCs w:val="32"/>
          <w:lang w:eastAsia="zh-CN"/>
        </w:rPr>
        <w:t>增加</w:t>
      </w:r>
      <w:r>
        <w:rPr>
          <w:rFonts w:hint="eastAsia" w:eastAsia="仿宋_GB2312"/>
          <w:sz w:val="32"/>
          <w:szCs w:val="32"/>
          <w:lang w:val="en-US" w:eastAsia="zh-CN"/>
        </w:rPr>
        <w:t>0.3</w:t>
      </w:r>
      <w:r>
        <w:rPr>
          <w:rFonts w:hint="eastAsia" w:eastAsia="仿宋_GB2312"/>
          <w:sz w:val="32"/>
          <w:szCs w:val="32"/>
        </w:rPr>
        <w:t>%</w:t>
      </w:r>
      <w:r>
        <w:rPr>
          <w:rFonts w:eastAsia="仿宋_GB2312"/>
          <w:sz w:val="32"/>
          <w:szCs w:val="32"/>
        </w:rPr>
        <w:t>。变动原因：</w:t>
      </w:r>
      <w:r>
        <w:rPr>
          <w:rFonts w:hint="eastAsia" w:ascii="仿宋_GB2312" w:eastAsia="仿宋_GB2312"/>
          <w:sz w:val="32"/>
          <w:szCs w:val="32"/>
        </w:rPr>
        <w:t>由于人员变动工资福利费用及零星调资调整，导致人员经费较上年有所</w:t>
      </w:r>
      <w:r>
        <w:rPr>
          <w:rFonts w:hint="eastAsia" w:ascii="仿宋_GB2312" w:eastAsia="仿宋_GB2312"/>
          <w:sz w:val="32"/>
          <w:szCs w:val="32"/>
          <w:lang w:eastAsia="zh-CN"/>
        </w:rPr>
        <w:t>减少</w:t>
      </w:r>
      <w:r>
        <w:rPr>
          <w:rFonts w:hint="eastAsia" w:ascii="仿宋_GB2312" w:hAnsi="仿宋_GB2312" w:eastAsia="仿宋_GB2312" w:cs="仿宋_GB2312"/>
          <w:sz w:val="32"/>
          <w:szCs w:val="32"/>
        </w:rPr>
        <w:t>。</w:t>
      </w:r>
    </w:p>
    <w:p>
      <w:pPr>
        <w:spacing w:line="600" w:lineRule="exact"/>
        <w:ind w:firstLine="627" w:firstLineChars="196"/>
        <w:rPr>
          <w:rFonts w:hint="eastAsia" w:eastAsia="仿宋_GB2312"/>
          <w:sz w:val="32"/>
          <w:szCs w:val="32"/>
        </w:rPr>
      </w:pPr>
      <w:r>
        <w:rPr>
          <w:rFonts w:hint="eastAsia" w:ascii="仿宋_GB2312" w:hAnsi="仿宋_GB2312" w:eastAsia="仿宋_GB2312"/>
          <w:sz w:val="32"/>
          <w:szCs w:val="32"/>
          <w:lang w:val="en-US" w:eastAsia="zh-CN"/>
        </w:rPr>
        <w:t>3</w:t>
      </w:r>
      <w:r>
        <w:rPr>
          <w:rFonts w:hint="eastAsia" w:ascii="仿宋_GB2312" w:hAnsi="仿宋_GB2312" w:eastAsia="仿宋_GB2312"/>
          <w:sz w:val="32"/>
          <w:szCs w:val="32"/>
        </w:rPr>
        <w:t>.党委办公厅</w:t>
      </w:r>
      <w:r>
        <w:rPr>
          <w:rFonts w:hint="eastAsia" w:ascii="仿宋_GB2312" w:hAnsi="仿宋_GB2312" w:eastAsia="仿宋_GB2312"/>
          <w:sz w:val="32"/>
          <w:szCs w:val="32"/>
          <w:lang w:eastAsia="zh-CN"/>
        </w:rPr>
        <w:t>（</w:t>
      </w:r>
      <w:r>
        <w:rPr>
          <w:rFonts w:hint="eastAsia" w:ascii="仿宋_GB2312" w:hAnsi="仿宋_GB2312" w:eastAsia="仿宋_GB2312"/>
          <w:sz w:val="32"/>
          <w:szCs w:val="32"/>
        </w:rPr>
        <w:t>室</w:t>
      </w:r>
      <w:r>
        <w:rPr>
          <w:rFonts w:hint="eastAsia" w:ascii="仿宋_GB2312" w:hAnsi="仿宋_GB2312" w:eastAsia="仿宋_GB2312"/>
          <w:sz w:val="32"/>
          <w:szCs w:val="32"/>
          <w:lang w:eastAsia="zh-CN"/>
        </w:rPr>
        <w:t>）</w:t>
      </w:r>
      <w:r>
        <w:rPr>
          <w:rFonts w:hint="eastAsia" w:ascii="仿宋_GB2312" w:hAnsi="仿宋_GB2312" w:eastAsia="仿宋_GB2312"/>
          <w:sz w:val="32"/>
          <w:szCs w:val="32"/>
        </w:rPr>
        <w:t>及相关机构事务（款）行政运行（项）。</w:t>
      </w:r>
      <w:r>
        <w:rPr>
          <w:rFonts w:eastAsia="仿宋_GB2312"/>
          <w:sz w:val="32"/>
          <w:szCs w:val="32"/>
        </w:rPr>
        <w:t>年初预算</w:t>
      </w:r>
      <w:r>
        <w:rPr>
          <w:rFonts w:hint="eastAsia" w:eastAsia="仿宋_GB2312"/>
          <w:sz w:val="32"/>
          <w:szCs w:val="32"/>
          <w:lang w:val="en-US" w:eastAsia="zh-CN"/>
        </w:rPr>
        <w:t>46.90</w:t>
      </w:r>
      <w:r>
        <w:rPr>
          <w:rFonts w:eastAsia="仿宋_GB2312"/>
          <w:sz w:val="32"/>
          <w:szCs w:val="32"/>
        </w:rPr>
        <w:t>万元，与上年相比</w:t>
      </w:r>
      <w:r>
        <w:rPr>
          <w:rFonts w:hint="eastAsia" w:eastAsia="仿宋_GB2312"/>
          <w:sz w:val="32"/>
          <w:szCs w:val="32"/>
          <w:lang w:eastAsia="zh-CN"/>
        </w:rPr>
        <w:t>增加</w:t>
      </w:r>
      <w:r>
        <w:rPr>
          <w:rFonts w:hint="eastAsia" w:eastAsia="仿宋_GB2312"/>
          <w:sz w:val="32"/>
          <w:szCs w:val="32"/>
          <w:lang w:val="en-US" w:eastAsia="zh-CN"/>
        </w:rPr>
        <w:t>22.58</w:t>
      </w:r>
      <w:r>
        <w:rPr>
          <w:rFonts w:eastAsia="仿宋_GB2312"/>
          <w:sz w:val="32"/>
          <w:szCs w:val="32"/>
        </w:rPr>
        <w:t>万元</w:t>
      </w:r>
      <w:r>
        <w:rPr>
          <w:rFonts w:hint="eastAsia" w:eastAsia="仿宋_GB2312"/>
          <w:sz w:val="32"/>
          <w:szCs w:val="32"/>
          <w:lang w:eastAsia="zh-CN"/>
        </w:rPr>
        <w:t>，增加</w:t>
      </w:r>
      <w:r>
        <w:rPr>
          <w:rFonts w:hint="eastAsia" w:eastAsia="仿宋_GB2312"/>
          <w:sz w:val="32"/>
          <w:szCs w:val="32"/>
          <w:lang w:val="en-US" w:eastAsia="zh-CN"/>
        </w:rPr>
        <w:t>48</w:t>
      </w:r>
      <w:r>
        <w:rPr>
          <w:rFonts w:hint="eastAsia" w:ascii="仿宋_GB2312" w:hAnsi="仿宋_GB2312" w:eastAsia="仿宋_GB2312"/>
          <w:sz w:val="32"/>
          <w:szCs w:val="32"/>
        </w:rPr>
        <w:t>%</w:t>
      </w:r>
      <w:r>
        <w:rPr>
          <w:rFonts w:eastAsia="仿宋_GB2312"/>
          <w:sz w:val="32"/>
          <w:szCs w:val="32"/>
        </w:rPr>
        <w:t>。变动原因：</w:t>
      </w:r>
      <w:r>
        <w:rPr>
          <w:rFonts w:hint="eastAsia" w:ascii="仿宋_GB2312" w:eastAsia="仿宋_GB2312"/>
          <w:sz w:val="32"/>
          <w:szCs w:val="32"/>
          <w:lang w:eastAsia="zh-CN"/>
        </w:rPr>
        <w:t>人员变动、</w:t>
      </w:r>
      <w:r>
        <w:rPr>
          <w:rFonts w:hint="eastAsia" w:ascii="仿宋_GB2312" w:eastAsia="仿宋_GB2312"/>
          <w:sz w:val="32"/>
          <w:szCs w:val="32"/>
        </w:rPr>
        <w:t>工资福利费用及零星调资调整，导致人员经费较上年有所</w:t>
      </w:r>
      <w:r>
        <w:rPr>
          <w:rFonts w:hint="eastAsia" w:ascii="仿宋_GB2312" w:eastAsia="仿宋_GB2312"/>
          <w:sz w:val="32"/>
          <w:szCs w:val="32"/>
          <w:lang w:eastAsia="zh-CN"/>
        </w:rPr>
        <w:t>减少</w:t>
      </w:r>
      <w:r>
        <w:rPr>
          <w:rFonts w:hint="eastAsia" w:ascii="仿宋_GB2312" w:hAnsi="仿宋_GB2312" w:eastAsia="仿宋_GB2312" w:cs="仿宋_GB2312"/>
          <w:sz w:val="32"/>
          <w:szCs w:val="32"/>
        </w:rPr>
        <w:t>。</w:t>
      </w:r>
    </w:p>
    <w:p>
      <w:pPr>
        <w:pStyle w:val="6"/>
        <w:tabs>
          <w:tab w:val="left" w:pos="4275"/>
        </w:tabs>
        <w:spacing w:after="0" w:line="600" w:lineRule="exact"/>
        <w:ind w:firstLine="643" w:firstLineChars="200"/>
        <w:rPr>
          <w:rFonts w:ascii="楷体" w:hAnsi="楷体" w:eastAsia="楷体" w:cs="楷体"/>
          <w:b/>
          <w:bCs/>
          <w:sz w:val="32"/>
          <w:szCs w:val="32"/>
        </w:rPr>
      </w:pPr>
      <w:r>
        <w:rPr>
          <w:rFonts w:hint="eastAsia" w:ascii="楷体" w:hAnsi="楷体" w:eastAsia="楷体" w:cs="楷体"/>
          <w:b/>
          <w:bCs/>
          <w:sz w:val="32"/>
          <w:szCs w:val="32"/>
        </w:rPr>
        <w:t>（</w:t>
      </w:r>
      <w:r>
        <w:rPr>
          <w:rFonts w:hint="eastAsia" w:ascii="楷体" w:hAnsi="楷体" w:eastAsia="楷体" w:cs="楷体"/>
          <w:b/>
          <w:bCs/>
          <w:sz w:val="32"/>
          <w:szCs w:val="32"/>
          <w:lang w:eastAsia="zh-CN"/>
        </w:rPr>
        <w:t>二</w:t>
      </w:r>
      <w:r>
        <w:rPr>
          <w:rFonts w:hint="eastAsia" w:ascii="楷体" w:hAnsi="楷体" w:eastAsia="楷体" w:cs="楷体"/>
          <w:b/>
          <w:bCs/>
          <w:sz w:val="32"/>
          <w:szCs w:val="32"/>
        </w:rPr>
        <w:t>）社会保障和就业支出（类）</w:t>
      </w:r>
    </w:p>
    <w:p>
      <w:pPr>
        <w:pStyle w:val="6"/>
        <w:spacing w:after="0" w:line="600" w:lineRule="exact"/>
        <w:ind w:firstLine="640" w:firstLineChars="200"/>
        <w:rPr>
          <w:rFonts w:eastAsia="仿宋_GB2312"/>
          <w:sz w:val="32"/>
          <w:szCs w:val="32"/>
        </w:rPr>
      </w:pPr>
      <w:r>
        <w:rPr>
          <w:rFonts w:hint="eastAsia" w:eastAsia="仿宋_GB2312"/>
          <w:sz w:val="32"/>
          <w:szCs w:val="32"/>
        </w:rPr>
        <w:t>社会保障和就业支出类年初预算数为</w:t>
      </w:r>
      <w:r>
        <w:rPr>
          <w:rFonts w:hint="eastAsia" w:eastAsia="仿宋_GB2312"/>
          <w:sz w:val="32"/>
          <w:szCs w:val="32"/>
          <w:u w:val="single"/>
          <w:lang w:val="en-US" w:eastAsia="zh-CN"/>
        </w:rPr>
        <w:t>98.87</w:t>
      </w:r>
      <w:r>
        <w:rPr>
          <w:rFonts w:eastAsia="仿宋_GB2312"/>
          <w:sz w:val="32"/>
          <w:szCs w:val="32"/>
        </w:rPr>
        <w:t>万元</w:t>
      </w:r>
      <w:r>
        <w:rPr>
          <w:rFonts w:hint="eastAsia" w:eastAsia="仿宋_GB2312"/>
          <w:sz w:val="32"/>
          <w:szCs w:val="32"/>
        </w:rPr>
        <w:t>，与上年相比</w:t>
      </w:r>
      <w:r>
        <w:rPr>
          <w:rFonts w:hint="eastAsia" w:eastAsia="仿宋_GB2312"/>
          <w:sz w:val="32"/>
          <w:szCs w:val="32"/>
          <w:lang w:eastAsia="zh-CN"/>
        </w:rPr>
        <w:t>增加</w:t>
      </w:r>
      <w:r>
        <w:rPr>
          <w:rFonts w:hint="eastAsia" w:eastAsia="仿宋_GB2312"/>
          <w:sz w:val="32"/>
          <w:szCs w:val="32"/>
          <w:lang w:val="en-US" w:eastAsia="zh-CN"/>
        </w:rPr>
        <w:t>6.75</w:t>
      </w:r>
      <w:r>
        <w:rPr>
          <w:rFonts w:eastAsia="仿宋_GB2312"/>
          <w:sz w:val="32"/>
          <w:szCs w:val="32"/>
        </w:rPr>
        <w:t>万元</w:t>
      </w:r>
      <w:r>
        <w:rPr>
          <w:rFonts w:hint="eastAsia" w:eastAsia="仿宋_GB2312"/>
          <w:sz w:val="32"/>
          <w:szCs w:val="32"/>
        </w:rPr>
        <w:t>。其中：</w:t>
      </w:r>
    </w:p>
    <w:p>
      <w:pPr>
        <w:pStyle w:val="6"/>
        <w:spacing w:after="0" w:line="600" w:lineRule="exact"/>
        <w:ind w:firstLine="640" w:firstLineChars="200"/>
        <w:rPr>
          <w:rFonts w:eastAsia="仿宋_GB2312"/>
          <w:sz w:val="32"/>
          <w:szCs w:val="32"/>
        </w:rPr>
      </w:pPr>
      <w:r>
        <w:rPr>
          <w:rFonts w:eastAsia="仿宋_GB2312"/>
          <w:sz w:val="32"/>
          <w:szCs w:val="32"/>
        </w:rPr>
        <w:t>1.</w:t>
      </w:r>
      <w:r>
        <w:rPr>
          <w:rFonts w:hint="eastAsia" w:eastAsia="仿宋_GB2312"/>
          <w:sz w:val="32"/>
          <w:szCs w:val="32"/>
        </w:rPr>
        <w:t>行政事业单位养老支出</w:t>
      </w:r>
      <w:r>
        <w:rPr>
          <w:rFonts w:eastAsia="仿宋_GB2312"/>
          <w:sz w:val="32"/>
          <w:szCs w:val="32"/>
        </w:rPr>
        <w:t>（款）</w:t>
      </w:r>
      <w:r>
        <w:rPr>
          <w:rFonts w:hint="eastAsia" w:eastAsia="仿宋_GB2312"/>
          <w:sz w:val="32"/>
          <w:szCs w:val="32"/>
        </w:rPr>
        <w:t>行政单位离退休</w:t>
      </w:r>
      <w:r>
        <w:rPr>
          <w:rFonts w:eastAsia="仿宋_GB2312"/>
          <w:sz w:val="32"/>
          <w:szCs w:val="32"/>
        </w:rPr>
        <w:t>（项）。年初预算</w:t>
      </w:r>
      <w:r>
        <w:rPr>
          <w:rFonts w:hint="eastAsia" w:eastAsia="仿宋_GB2312"/>
          <w:sz w:val="32"/>
          <w:szCs w:val="32"/>
          <w:u w:val="single"/>
          <w:lang w:val="en-US" w:eastAsia="zh-CN"/>
        </w:rPr>
        <w:t>35.58</w:t>
      </w:r>
      <w:r>
        <w:rPr>
          <w:rFonts w:eastAsia="仿宋_GB2312"/>
          <w:sz w:val="32"/>
          <w:szCs w:val="32"/>
          <w:u w:val="single"/>
        </w:rPr>
        <w:t xml:space="preserve"> </w:t>
      </w:r>
      <w:r>
        <w:rPr>
          <w:rFonts w:eastAsia="仿宋_GB2312"/>
          <w:sz w:val="32"/>
          <w:szCs w:val="32"/>
        </w:rPr>
        <w:t>万元，与上年相比</w:t>
      </w:r>
      <w:r>
        <w:rPr>
          <w:rFonts w:hint="eastAsia" w:eastAsia="仿宋_GB2312"/>
          <w:sz w:val="32"/>
          <w:szCs w:val="32"/>
          <w:lang w:eastAsia="zh-CN"/>
        </w:rPr>
        <w:t>增加</w:t>
      </w:r>
      <w:r>
        <w:rPr>
          <w:rFonts w:hint="eastAsia" w:eastAsia="仿宋_GB2312"/>
          <w:sz w:val="32"/>
          <w:szCs w:val="32"/>
          <w:lang w:val="en-US" w:eastAsia="zh-CN"/>
        </w:rPr>
        <w:t>1.48</w:t>
      </w:r>
      <w:r>
        <w:rPr>
          <w:rFonts w:eastAsia="仿宋_GB2312"/>
          <w:sz w:val="32"/>
          <w:szCs w:val="32"/>
        </w:rPr>
        <w:t>万元，增长</w:t>
      </w:r>
      <w:r>
        <w:rPr>
          <w:rFonts w:hint="eastAsia" w:eastAsia="仿宋_GB2312"/>
          <w:sz w:val="32"/>
          <w:szCs w:val="32"/>
          <w:u w:val="none"/>
          <w:lang w:val="en-US" w:eastAsia="zh-CN"/>
        </w:rPr>
        <w:t>4.2</w:t>
      </w:r>
      <w:r>
        <w:rPr>
          <w:rFonts w:hint="eastAsia" w:ascii="仿宋_GB2312" w:hAnsi="仿宋_GB2312" w:eastAsia="仿宋_GB2312"/>
          <w:sz w:val="32"/>
          <w:szCs w:val="32"/>
        </w:rPr>
        <w:t>%</w:t>
      </w:r>
      <w:r>
        <w:rPr>
          <w:rFonts w:eastAsia="仿宋_GB2312"/>
          <w:sz w:val="32"/>
          <w:szCs w:val="32"/>
        </w:rPr>
        <w:t>。变动原因：</w:t>
      </w:r>
      <w:r>
        <w:rPr>
          <w:rFonts w:hint="eastAsia" w:ascii="仿宋_GB2312" w:hAnsi="仿宋_GB2312" w:eastAsia="仿宋_GB2312"/>
          <w:sz w:val="32"/>
          <w:szCs w:val="32"/>
        </w:rPr>
        <w:t>202</w:t>
      </w:r>
      <w:r>
        <w:rPr>
          <w:rFonts w:hint="eastAsia" w:ascii="仿宋_GB2312" w:hAnsi="仿宋_GB2312" w:eastAsia="仿宋_GB2312"/>
          <w:sz w:val="32"/>
          <w:szCs w:val="32"/>
          <w:lang w:val="en-US" w:eastAsia="zh-CN"/>
        </w:rPr>
        <w:t>6</w:t>
      </w:r>
      <w:r>
        <w:rPr>
          <w:rFonts w:hint="eastAsia" w:ascii="仿宋_GB2312" w:hAnsi="仿宋_GB2312" w:eastAsia="仿宋_GB2312"/>
          <w:sz w:val="32"/>
          <w:szCs w:val="32"/>
        </w:rPr>
        <w:t>年退休</w:t>
      </w:r>
      <w:r>
        <w:rPr>
          <w:rFonts w:hint="eastAsia" w:ascii="仿宋_GB2312" w:hAnsi="仿宋_GB2312" w:eastAsia="仿宋_GB2312"/>
          <w:sz w:val="32"/>
          <w:szCs w:val="32"/>
          <w:lang w:val="en-US" w:eastAsia="zh-CN"/>
        </w:rPr>
        <w:t>1</w:t>
      </w:r>
      <w:r>
        <w:rPr>
          <w:rFonts w:hint="eastAsia" w:ascii="仿宋_GB2312" w:hAnsi="仿宋_GB2312" w:eastAsia="仿宋_GB2312"/>
          <w:sz w:val="32"/>
          <w:szCs w:val="32"/>
        </w:rPr>
        <w:t>人，</w:t>
      </w:r>
      <w:r>
        <w:rPr>
          <w:rFonts w:hint="eastAsia" w:ascii="仿宋_GB2312" w:hAnsi="仿宋_GB2312" w:eastAsia="仿宋_GB2312"/>
          <w:sz w:val="32"/>
          <w:szCs w:val="32"/>
          <w:lang w:eastAsia="zh-CN"/>
        </w:rPr>
        <w:t>退休费</w:t>
      </w:r>
      <w:r>
        <w:rPr>
          <w:rFonts w:hint="eastAsia" w:ascii="仿宋_GB2312" w:hAnsi="仿宋_GB2312" w:eastAsia="仿宋_GB2312"/>
          <w:sz w:val="32"/>
          <w:szCs w:val="32"/>
        </w:rPr>
        <w:t>预算</w:t>
      </w:r>
      <w:r>
        <w:rPr>
          <w:rFonts w:hint="eastAsia" w:ascii="仿宋_GB2312" w:hAnsi="仿宋_GB2312" w:eastAsia="仿宋_GB2312"/>
          <w:sz w:val="32"/>
          <w:szCs w:val="32"/>
          <w:lang w:eastAsia="zh-CN"/>
        </w:rPr>
        <w:t>增加</w:t>
      </w:r>
      <w:r>
        <w:rPr>
          <w:rFonts w:eastAsia="仿宋_GB2312"/>
          <w:sz w:val="32"/>
          <w:szCs w:val="32"/>
        </w:rPr>
        <w:t>。</w:t>
      </w:r>
    </w:p>
    <w:p>
      <w:pPr>
        <w:pStyle w:val="6"/>
        <w:spacing w:after="0" w:line="600" w:lineRule="exact"/>
        <w:ind w:firstLine="640" w:firstLineChars="200"/>
        <w:rPr>
          <w:rFonts w:eastAsia="仿宋_GB2312"/>
          <w:sz w:val="32"/>
          <w:szCs w:val="32"/>
        </w:rPr>
      </w:pPr>
      <w:r>
        <w:rPr>
          <w:rFonts w:hint="eastAsia" w:eastAsia="仿宋_GB2312"/>
          <w:sz w:val="32"/>
          <w:szCs w:val="32"/>
        </w:rPr>
        <w:t>2</w:t>
      </w:r>
      <w:r>
        <w:rPr>
          <w:rFonts w:eastAsia="仿宋_GB2312"/>
          <w:sz w:val="32"/>
          <w:szCs w:val="32"/>
        </w:rPr>
        <w:t>.</w:t>
      </w:r>
      <w:r>
        <w:rPr>
          <w:rFonts w:hint="eastAsia" w:eastAsia="仿宋_GB2312"/>
          <w:sz w:val="32"/>
          <w:szCs w:val="32"/>
        </w:rPr>
        <w:t>行政事业单位养老支出</w:t>
      </w:r>
      <w:r>
        <w:rPr>
          <w:rFonts w:eastAsia="仿宋_GB2312"/>
          <w:sz w:val="32"/>
          <w:szCs w:val="32"/>
        </w:rPr>
        <w:t>（款）</w:t>
      </w:r>
      <w:r>
        <w:rPr>
          <w:rFonts w:hint="eastAsia" w:eastAsia="仿宋_GB2312"/>
          <w:sz w:val="32"/>
          <w:szCs w:val="32"/>
        </w:rPr>
        <w:t>机关事业单位基本养老保险缴费支出</w:t>
      </w:r>
      <w:r>
        <w:rPr>
          <w:rFonts w:eastAsia="仿宋_GB2312"/>
          <w:sz w:val="32"/>
          <w:szCs w:val="32"/>
        </w:rPr>
        <w:t>（项）。年初预算</w:t>
      </w:r>
      <w:r>
        <w:rPr>
          <w:rFonts w:hint="eastAsia" w:eastAsia="仿宋_GB2312"/>
          <w:sz w:val="32"/>
          <w:szCs w:val="32"/>
          <w:u w:val="single"/>
          <w:lang w:val="en-US" w:eastAsia="zh-CN"/>
        </w:rPr>
        <w:t>63.29</w:t>
      </w:r>
      <w:r>
        <w:rPr>
          <w:rFonts w:eastAsia="仿宋_GB2312"/>
          <w:sz w:val="32"/>
          <w:szCs w:val="32"/>
        </w:rPr>
        <w:t>万元，与上年相比</w:t>
      </w:r>
      <w:r>
        <w:rPr>
          <w:rFonts w:hint="eastAsia" w:eastAsia="仿宋_GB2312"/>
          <w:sz w:val="32"/>
          <w:szCs w:val="32"/>
          <w:lang w:eastAsia="zh-CN"/>
        </w:rPr>
        <w:t>增加</w:t>
      </w:r>
      <w:r>
        <w:rPr>
          <w:rFonts w:hint="eastAsia" w:eastAsia="仿宋_GB2312"/>
          <w:sz w:val="32"/>
          <w:szCs w:val="32"/>
          <w:lang w:val="en-US" w:eastAsia="zh-CN"/>
        </w:rPr>
        <w:t>8.23</w:t>
      </w:r>
      <w:r>
        <w:rPr>
          <w:rFonts w:eastAsia="仿宋_GB2312"/>
          <w:sz w:val="32"/>
          <w:szCs w:val="32"/>
        </w:rPr>
        <w:t>万元，</w:t>
      </w:r>
      <w:r>
        <w:rPr>
          <w:rFonts w:hint="eastAsia" w:eastAsia="仿宋_GB2312"/>
          <w:sz w:val="32"/>
          <w:szCs w:val="32"/>
          <w:lang w:eastAsia="zh-CN"/>
        </w:rPr>
        <w:t>增加</w:t>
      </w:r>
      <w:r>
        <w:rPr>
          <w:rFonts w:hint="eastAsia" w:eastAsia="仿宋_GB2312"/>
          <w:sz w:val="32"/>
          <w:szCs w:val="32"/>
          <w:lang w:val="en-US" w:eastAsia="zh-CN"/>
        </w:rPr>
        <w:t>13</w:t>
      </w:r>
      <w:r>
        <w:rPr>
          <w:rFonts w:hint="eastAsia" w:ascii="仿宋_GB2312" w:hAnsi="仿宋_GB2312" w:eastAsia="仿宋_GB2312"/>
          <w:sz w:val="32"/>
          <w:szCs w:val="32"/>
        </w:rPr>
        <w:t>%</w:t>
      </w:r>
      <w:r>
        <w:rPr>
          <w:rFonts w:eastAsia="仿宋_GB2312"/>
          <w:sz w:val="32"/>
          <w:szCs w:val="32"/>
        </w:rPr>
        <w:t>。变动原因：</w:t>
      </w:r>
      <w:r>
        <w:rPr>
          <w:rFonts w:hint="eastAsia" w:ascii="仿宋_GB2312" w:hAnsi="仿宋_GB2312" w:eastAsia="仿宋_GB2312"/>
          <w:sz w:val="32"/>
          <w:szCs w:val="32"/>
        </w:rPr>
        <w:t>202</w:t>
      </w:r>
      <w:r>
        <w:rPr>
          <w:rFonts w:hint="eastAsia" w:ascii="仿宋_GB2312" w:hAnsi="仿宋_GB2312" w:eastAsia="仿宋_GB2312"/>
          <w:sz w:val="32"/>
          <w:szCs w:val="32"/>
          <w:lang w:val="en-US" w:eastAsia="zh-CN"/>
        </w:rPr>
        <w:t>6</w:t>
      </w:r>
      <w:r>
        <w:rPr>
          <w:rFonts w:hint="eastAsia" w:ascii="仿宋_GB2312" w:hAnsi="仿宋_GB2312" w:eastAsia="仿宋_GB2312"/>
          <w:sz w:val="32"/>
          <w:szCs w:val="32"/>
        </w:rPr>
        <w:t>年</w:t>
      </w:r>
      <w:r>
        <w:rPr>
          <w:rFonts w:hint="eastAsia" w:ascii="仿宋_GB2312" w:hAnsi="仿宋_GB2312" w:eastAsia="仿宋_GB2312"/>
          <w:sz w:val="32"/>
          <w:szCs w:val="32"/>
          <w:lang w:eastAsia="zh-CN"/>
        </w:rPr>
        <w:t>人员调动</w:t>
      </w:r>
      <w:r>
        <w:rPr>
          <w:rFonts w:hint="eastAsia" w:ascii="仿宋_GB2312" w:hAnsi="仿宋_GB2312" w:eastAsia="仿宋_GB2312"/>
          <w:sz w:val="32"/>
          <w:szCs w:val="32"/>
        </w:rPr>
        <w:t>，</w:t>
      </w:r>
      <w:r>
        <w:rPr>
          <w:rFonts w:hint="eastAsia" w:ascii="仿宋_GB2312" w:hAnsi="仿宋_GB2312" w:eastAsia="仿宋_GB2312"/>
          <w:sz w:val="32"/>
          <w:szCs w:val="32"/>
          <w:lang w:eastAsia="zh-CN"/>
        </w:rPr>
        <w:t>养老保险年初预算较上年增加</w:t>
      </w:r>
      <w:r>
        <w:rPr>
          <w:rFonts w:eastAsia="仿宋_GB2312"/>
          <w:sz w:val="32"/>
          <w:szCs w:val="32"/>
        </w:rPr>
        <w:t>。</w:t>
      </w:r>
    </w:p>
    <w:p>
      <w:pPr>
        <w:pStyle w:val="6"/>
        <w:spacing w:after="0" w:line="600" w:lineRule="exact"/>
        <w:ind w:firstLine="643" w:firstLineChars="200"/>
        <w:rPr>
          <w:rFonts w:ascii="楷体" w:hAnsi="楷体" w:eastAsia="楷体" w:cs="楷体"/>
          <w:b/>
          <w:bCs/>
          <w:sz w:val="32"/>
          <w:szCs w:val="32"/>
        </w:rPr>
      </w:pPr>
      <w:r>
        <w:rPr>
          <w:rFonts w:hint="eastAsia" w:ascii="楷体" w:hAnsi="楷体" w:eastAsia="楷体" w:cs="楷体"/>
          <w:b/>
          <w:bCs/>
          <w:sz w:val="32"/>
          <w:szCs w:val="32"/>
        </w:rPr>
        <w:t>（</w:t>
      </w:r>
      <w:r>
        <w:rPr>
          <w:rFonts w:hint="eastAsia" w:ascii="楷体" w:hAnsi="楷体" w:eastAsia="楷体" w:cs="楷体"/>
          <w:b/>
          <w:bCs/>
          <w:sz w:val="32"/>
          <w:szCs w:val="32"/>
          <w:lang w:eastAsia="zh-CN"/>
        </w:rPr>
        <w:t>三</w:t>
      </w:r>
      <w:r>
        <w:rPr>
          <w:rFonts w:hint="eastAsia" w:ascii="楷体" w:hAnsi="楷体" w:eastAsia="楷体" w:cs="楷体"/>
          <w:b/>
          <w:bCs/>
          <w:sz w:val="32"/>
          <w:szCs w:val="32"/>
        </w:rPr>
        <w:t>）卫生健康支出（类）</w:t>
      </w:r>
    </w:p>
    <w:p>
      <w:pPr>
        <w:pStyle w:val="6"/>
        <w:spacing w:after="0" w:line="600" w:lineRule="exact"/>
        <w:ind w:firstLine="640" w:firstLineChars="200"/>
        <w:rPr>
          <w:rFonts w:eastAsia="仿宋_GB2312"/>
          <w:sz w:val="32"/>
          <w:szCs w:val="32"/>
        </w:rPr>
      </w:pPr>
      <w:r>
        <w:rPr>
          <w:rFonts w:hint="eastAsia" w:eastAsia="仿宋_GB2312"/>
          <w:sz w:val="32"/>
          <w:szCs w:val="32"/>
        </w:rPr>
        <w:t>卫生健康支出类年初预算数为</w:t>
      </w:r>
      <w:r>
        <w:rPr>
          <w:rFonts w:hint="eastAsia" w:eastAsia="仿宋_GB2312"/>
          <w:sz w:val="32"/>
          <w:szCs w:val="32"/>
          <w:u w:val="single"/>
          <w:lang w:val="en-US" w:eastAsia="zh-CN"/>
        </w:rPr>
        <w:t>41.16</w:t>
      </w:r>
      <w:r>
        <w:rPr>
          <w:rFonts w:eastAsia="仿宋_GB2312"/>
          <w:sz w:val="32"/>
          <w:szCs w:val="32"/>
          <w:u w:val="single"/>
        </w:rPr>
        <w:t xml:space="preserve"> </w:t>
      </w:r>
      <w:r>
        <w:rPr>
          <w:rFonts w:eastAsia="仿宋_GB2312"/>
          <w:sz w:val="32"/>
          <w:szCs w:val="32"/>
        </w:rPr>
        <w:t>万元</w:t>
      </w:r>
      <w:r>
        <w:rPr>
          <w:rFonts w:hint="eastAsia" w:eastAsia="仿宋_GB2312"/>
          <w:sz w:val="32"/>
          <w:szCs w:val="32"/>
        </w:rPr>
        <w:t>，与上年相比</w:t>
      </w:r>
      <w:r>
        <w:rPr>
          <w:rFonts w:hint="eastAsia" w:eastAsia="仿宋_GB2312"/>
          <w:sz w:val="32"/>
          <w:szCs w:val="32"/>
          <w:lang w:eastAsia="zh-CN"/>
        </w:rPr>
        <w:t>增加</w:t>
      </w:r>
      <w:r>
        <w:rPr>
          <w:rFonts w:hint="eastAsia" w:eastAsia="仿宋_GB2312"/>
          <w:sz w:val="32"/>
          <w:szCs w:val="32"/>
          <w:lang w:val="en-US" w:eastAsia="zh-CN"/>
        </w:rPr>
        <w:t>4.88</w:t>
      </w:r>
      <w:r>
        <w:rPr>
          <w:rFonts w:eastAsia="仿宋_GB2312"/>
          <w:sz w:val="32"/>
          <w:szCs w:val="32"/>
        </w:rPr>
        <w:t>万元</w:t>
      </w:r>
      <w:r>
        <w:rPr>
          <w:rFonts w:hint="eastAsia" w:eastAsia="仿宋_GB2312"/>
          <w:sz w:val="32"/>
          <w:szCs w:val="32"/>
        </w:rPr>
        <w:t>。其中：</w:t>
      </w:r>
    </w:p>
    <w:p>
      <w:pPr>
        <w:pStyle w:val="6"/>
        <w:spacing w:after="0" w:line="600" w:lineRule="exact"/>
        <w:ind w:firstLine="640" w:firstLineChars="200"/>
        <w:rPr>
          <w:rFonts w:eastAsia="仿宋_GB2312"/>
          <w:sz w:val="32"/>
          <w:szCs w:val="32"/>
        </w:rPr>
      </w:pPr>
      <w:r>
        <w:rPr>
          <w:rFonts w:hint="eastAsia" w:eastAsia="仿宋_GB2312"/>
          <w:sz w:val="32"/>
          <w:szCs w:val="32"/>
        </w:rPr>
        <w:t>行政事业单位医疗</w:t>
      </w:r>
      <w:r>
        <w:rPr>
          <w:rFonts w:eastAsia="仿宋_GB2312"/>
          <w:sz w:val="32"/>
          <w:szCs w:val="32"/>
        </w:rPr>
        <w:t>（款）</w:t>
      </w:r>
      <w:r>
        <w:rPr>
          <w:rFonts w:hint="eastAsia" w:eastAsia="仿宋_GB2312"/>
          <w:sz w:val="32"/>
          <w:szCs w:val="32"/>
        </w:rPr>
        <w:t>行政单位医疗</w:t>
      </w:r>
      <w:r>
        <w:rPr>
          <w:rFonts w:eastAsia="仿宋_GB2312"/>
          <w:sz w:val="32"/>
          <w:szCs w:val="32"/>
        </w:rPr>
        <w:t>（项）。年初预算</w:t>
      </w:r>
      <w:r>
        <w:rPr>
          <w:rFonts w:eastAsia="仿宋_GB2312"/>
          <w:sz w:val="32"/>
          <w:szCs w:val="32"/>
          <w:u w:val="single"/>
        </w:rPr>
        <w:t xml:space="preserve">    </w:t>
      </w:r>
      <w:r>
        <w:rPr>
          <w:rFonts w:hint="eastAsia" w:eastAsia="仿宋_GB2312"/>
          <w:sz w:val="32"/>
          <w:szCs w:val="32"/>
          <w:u w:val="single"/>
          <w:lang w:val="en-US" w:eastAsia="zh-CN"/>
        </w:rPr>
        <w:t>41.16</w:t>
      </w:r>
      <w:r>
        <w:rPr>
          <w:rFonts w:eastAsia="仿宋_GB2312"/>
          <w:sz w:val="32"/>
          <w:szCs w:val="32"/>
          <w:u w:val="single"/>
        </w:rPr>
        <w:t xml:space="preserve"> </w:t>
      </w:r>
      <w:r>
        <w:rPr>
          <w:rFonts w:eastAsia="仿宋_GB2312"/>
          <w:sz w:val="32"/>
          <w:szCs w:val="32"/>
        </w:rPr>
        <w:t>万元</w:t>
      </w:r>
      <w:r>
        <w:rPr>
          <w:rFonts w:hint="eastAsia" w:eastAsia="仿宋_GB2312"/>
          <w:sz w:val="32"/>
          <w:szCs w:val="32"/>
        </w:rPr>
        <w:t>，与上年相比</w:t>
      </w:r>
      <w:r>
        <w:rPr>
          <w:rFonts w:hint="eastAsia" w:eastAsia="仿宋_GB2312"/>
          <w:sz w:val="32"/>
          <w:szCs w:val="32"/>
          <w:lang w:eastAsia="zh-CN"/>
        </w:rPr>
        <w:t>增加</w:t>
      </w:r>
      <w:r>
        <w:rPr>
          <w:rFonts w:hint="eastAsia" w:eastAsia="仿宋_GB2312"/>
          <w:sz w:val="32"/>
          <w:szCs w:val="32"/>
          <w:lang w:val="en-US" w:eastAsia="zh-CN"/>
        </w:rPr>
        <w:t>4.88</w:t>
      </w:r>
      <w:r>
        <w:rPr>
          <w:rFonts w:eastAsia="仿宋_GB2312"/>
          <w:sz w:val="32"/>
          <w:szCs w:val="32"/>
        </w:rPr>
        <w:t>万元，</w:t>
      </w:r>
      <w:r>
        <w:rPr>
          <w:rFonts w:hint="eastAsia" w:eastAsia="仿宋_GB2312"/>
          <w:sz w:val="32"/>
          <w:szCs w:val="32"/>
          <w:lang w:eastAsia="zh-CN"/>
        </w:rPr>
        <w:t>增加</w:t>
      </w:r>
      <w:r>
        <w:rPr>
          <w:rFonts w:hint="eastAsia" w:eastAsia="仿宋_GB2312"/>
          <w:sz w:val="32"/>
          <w:szCs w:val="32"/>
          <w:lang w:val="en-US" w:eastAsia="zh-CN"/>
        </w:rPr>
        <w:t>11.86</w:t>
      </w:r>
      <w:r>
        <w:rPr>
          <w:rFonts w:hint="eastAsia" w:ascii="仿宋_GB2312" w:hAnsi="仿宋_GB2312" w:eastAsia="仿宋_GB2312"/>
          <w:sz w:val="32"/>
          <w:szCs w:val="32"/>
        </w:rPr>
        <w:t>%</w:t>
      </w:r>
      <w:r>
        <w:rPr>
          <w:rFonts w:eastAsia="仿宋_GB2312"/>
          <w:sz w:val="32"/>
          <w:szCs w:val="32"/>
        </w:rPr>
        <w:t>。变动原因：</w:t>
      </w:r>
      <w:r>
        <w:rPr>
          <w:rFonts w:hint="eastAsia" w:ascii="仿宋_GB2312" w:hAnsi="仿宋_GB2312" w:eastAsia="仿宋_GB2312"/>
          <w:sz w:val="32"/>
          <w:szCs w:val="32"/>
        </w:rPr>
        <w:t>202</w:t>
      </w:r>
      <w:r>
        <w:rPr>
          <w:rFonts w:hint="eastAsia" w:ascii="仿宋_GB2312" w:hAnsi="仿宋_GB2312" w:eastAsia="仿宋_GB2312"/>
          <w:sz w:val="32"/>
          <w:szCs w:val="32"/>
          <w:lang w:val="en-US" w:eastAsia="zh-CN"/>
        </w:rPr>
        <w:t>6</w:t>
      </w:r>
      <w:r>
        <w:rPr>
          <w:rFonts w:hint="eastAsia" w:ascii="仿宋_GB2312" w:hAnsi="仿宋_GB2312" w:eastAsia="仿宋_GB2312"/>
          <w:sz w:val="32"/>
          <w:szCs w:val="32"/>
        </w:rPr>
        <w:t>年</w:t>
      </w:r>
      <w:r>
        <w:rPr>
          <w:rFonts w:hint="eastAsia" w:ascii="仿宋_GB2312" w:hAnsi="仿宋_GB2312" w:eastAsia="仿宋_GB2312"/>
          <w:sz w:val="32"/>
          <w:szCs w:val="32"/>
          <w:lang w:eastAsia="zh-CN"/>
        </w:rPr>
        <w:t>人员调动</w:t>
      </w:r>
      <w:r>
        <w:rPr>
          <w:rFonts w:hint="eastAsia" w:ascii="仿宋_GB2312" w:hAnsi="仿宋_GB2312" w:eastAsia="仿宋_GB2312"/>
          <w:sz w:val="32"/>
          <w:szCs w:val="32"/>
        </w:rPr>
        <w:t>，</w:t>
      </w:r>
      <w:r>
        <w:rPr>
          <w:rFonts w:hint="eastAsia" w:ascii="仿宋_GB2312" w:hAnsi="仿宋_GB2312" w:eastAsia="仿宋_GB2312"/>
          <w:sz w:val="32"/>
          <w:szCs w:val="32"/>
          <w:lang w:eastAsia="zh-CN"/>
        </w:rPr>
        <w:t>医疗保险年初预算较上年增加</w:t>
      </w:r>
      <w:r>
        <w:rPr>
          <w:rFonts w:eastAsia="仿宋_GB2312"/>
          <w:sz w:val="32"/>
          <w:szCs w:val="32"/>
        </w:rPr>
        <w:t>。</w:t>
      </w:r>
    </w:p>
    <w:p>
      <w:pPr>
        <w:pStyle w:val="6"/>
        <w:tabs>
          <w:tab w:val="left" w:pos="4275"/>
        </w:tabs>
        <w:spacing w:after="0" w:line="600" w:lineRule="exact"/>
        <w:ind w:firstLine="643" w:firstLineChars="200"/>
        <w:rPr>
          <w:rFonts w:ascii="楷体" w:hAnsi="楷体" w:eastAsia="楷体" w:cs="楷体"/>
          <w:b/>
          <w:bCs/>
          <w:sz w:val="32"/>
          <w:szCs w:val="32"/>
        </w:rPr>
      </w:pPr>
      <w:r>
        <w:rPr>
          <w:rFonts w:hint="eastAsia" w:ascii="楷体" w:hAnsi="楷体" w:eastAsia="楷体" w:cs="楷体"/>
          <w:b/>
          <w:bCs/>
          <w:sz w:val="32"/>
          <w:szCs w:val="32"/>
        </w:rPr>
        <w:t>（</w:t>
      </w:r>
      <w:r>
        <w:rPr>
          <w:rFonts w:hint="eastAsia" w:ascii="楷体" w:hAnsi="楷体" w:eastAsia="楷体" w:cs="楷体"/>
          <w:b/>
          <w:bCs/>
          <w:sz w:val="32"/>
          <w:szCs w:val="32"/>
          <w:lang w:eastAsia="zh-CN"/>
        </w:rPr>
        <w:t>四</w:t>
      </w:r>
      <w:r>
        <w:rPr>
          <w:rFonts w:hint="eastAsia" w:ascii="楷体" w:hAnsi="楷体" w:eastAsia="楷体" w:cs="楷体"/>
          <w:b/>
          <w:bCs/>
          <w:sz w:val="32"/>
          <w:szCs w:val="32"/>
        </w:rPr>
        <w:t>）住房保障支出（类）</w:t>
      </w:r>
    </w:p>
    <w:p>
      <w:pPr>
        <w:pStyle w:val="6"/>
        <w:spacing w:after="0" w:line="600" w:lineRule="exact"/>
        <w:ind w:firstLine="640" w:firstLineChars="200"/>
        <w:rPr>
          <w:rFonts w:eastAsia="仿宋_GB2312"/>
          <w:sz w:val="32"/>
          <w:szCs w:val="32"/>
        </w:rPr>
      </w:pPr>
      <w:r>
        <w:rPr>
          <w:rFonts w:hint="eastAsia" w:eastAsia="仿宋_GB2312"/>
          <w:sz w:val="32"/>
          <w:szCs w:val="32"/>
        </w:rPr>
        <w:t>住房保障支出类年初预算数为</w:t>
      </w:r>
      <w:r>
        <w:rPr>
          <w:rFonts w:eastAsia="仿宋_GB2312"/>
          <w:sz w:val="32"/>
          <w:szCs w:val="32"/>
          <w:u w:val="single"/>
        </w:rPr>
        <w:t xml:space="preserve"> </w:t>
      </w:r>
      <w:r>
        <w:rPr>
          <w:rFonts w:hint="eastAsia" w:eastAsia="仿宋_GB2312"/>
          <w:sz w:val="32"/>
          <w:szCs w:val="32"/>
          <w:u w:val="single"/>
          <w:lang w:val="en-US" w:eastAsia="zh-CN"/>
        </w:rPr>
        <w:t>62.62</w:t>
      </w:r>
      <w:r>
        <w:rPr>
          <w:rFonts w:eastAsia="仿宋_GB2312"/>
          <w:sz w:val="32"/>
          <w:szCs w:val="32"/>
          <w:u w:val="single"/>
        </w:rPr>
        <w:t xml:space="preserve"> </w:t>
      </w:r>
      <w:r>
        <w:rPr>
          <w:rFonts w:eastAsia="仿宋_GB2312"/>
          <w:sz w:val="32"/>
          <w:szCs w:val="32"/>
        </w:rPr>
        <w:t>万元</w:t>
      </w:r>
      <w:r>
        <w:rPr>
          <w:rFonts w:hint="eastAsia" w:eastAsia="仿宋_GB2312"/>
          <w:sz w:val="32"/>
          <w:szCs w:val="32"/>
        </w:rPr>
        <w:t>，上年相比</w:t>
      </w:r>
      <w:r>
        <w:rPr>
          <w:rFonts w:hint="eastAsia" w:eastAsia="仿宋_GB2312"/>
          <w:sz w:val="32"/>
          <w:szCs w:val="32"/>
          <w:lang w:eastAsia="zh-CN"/>
        </w:rPr>
        <w:t>增加</w:t>
      </w:r>
      <w:r>
        <w:rPr>
          <w:rFonts w:hint="eastAsia" w:eastAsia="仿宋_GB2312"/>
          <w:sz w:val="32"/>
          <w:szCs w:val="32"/>
          <w:lang w:val="en-US" w:eastAsia="zh-CN"/>
        </w:rPr>
        <w:t>7.92</w:t>
      </w:r>
      <w:r>
        <w:rPr>
          <w:rFonts w:eastAsia="仿宋_GB2312"/>
          <w:sz w:val="32"/>
          <w:szCs w:val="32"/>
        </w:rPr>
        <w:t>万元</w:t>
      </w:r>
      <w:r>
        <w:rPr>
          <w:rFonts w:hint="eastAsia" w:eastAsia="仿宋_GB2312"/>
          <w:sz w:val="32"/>
          <w:szCs w:val="32"/>
        </w:rPr>
        <w:t>。其中：</w:t>
      </w:r>
    </w:p>
    <w:p>
      <w:pPr>
        <w:pStyle w:val="6"/>
        <w:numPr>
          <w:ilvl w:val="0"/>
          <w:numId w:val="2"/>
        </w:numPr>
        <w:spacing w:after="0" w:line="600" w:lineRule="exact"/>
        <w:ind w:firstLine="640" w:firstLineChars="200"/>
        <w:rPr>
          <w:rFonts w:eastAsia="仿宋_GB2312"/>
          <w:sz w:val="32"/>
          <w:szCs w:val="32"/>
        </w:rPr>
      </w:pPr>
      <w:r>
        <w:rPr>
          <w:rFonts w:hint="eastAsia" w:eastAsia="仿宋_GB2312"/>
          <w:sz w:val="32"/>
          <w:szCs w:val="32"/>
        </w:rPr>
        <w:t>住房改革支出</w:t>
      </w:r>
      <w:r>
        <w:rPr>
          <w:rFonts w:eastAsia="仿宋_GB2312"/>
          <w:sz w:val="32"/>
          <w:szCs w:val="32"/>
        </w:rPr>
        <w:t>（款）</w:t>
      </w:r>
      <w:r>
        <w:rPr>
          <w:rFonts w:hint="eastAsia" w:eastAsia="仿宋_GB2312"/>
          <w:sz w:val="32"/>
          <w:szCs w:val="32"/>
        </w:rPr>
        <w:t>住房公积金</w:t>
      </w:r>
      <w:r>
        <w:rPr>
          <w:rFonts w:eastAsia="仿宋_GB2312"/>
          <w:sz w:val="32"/>
          <w:szCs w:val="32"/>
        </w:rPr>
        <w:t>（项）。年初预算</w:t>
      </w:r>
      <w:r>
        <w:rPr>
          <w:rFonts w:eastAsia="仿宋_GB2312"/>
          <w:sz w:val="32"/>
          <w:szCs w:val="32"/>
          <w:u w:val="single"/>
        </w:rPr>
        <w:t xml:space="preserve"> </w:t>
      </w:r>
      <w:r>
        <w:rPr>
          <w:rFonts w:hint="eastAsia" w:eastAsia="仿宋_GB2312"/>
          <w:sz w:val="32"/>
          <w:szCs w:val="32"/>
          <w:u w:val="single"/>
          <w:lang w:val="en-US" w:eastAsia="zh-CN"/>
        </w:rPr>
        <w:t>62.62</w:t>
      </w:r>
      <w:r>
        <w:rPr>
          <w:rFonts w:eastAsia="仿宋_GB2312"/>
          <w:sz w:val="32"/>
          <w:szCs w:val="32"/>
          <w:u w:val="single"/>
        </w:rPr>
        <w:t xml:space="preserve"> </w:t>
      </w:r>
      <w:r>
        <w:rPr>
          <w:rFonts w:eastAsia="仿宋_GB2312"/>
          <w:sz w:val="32"/>
          <w:szCs w:val="32"/>
        </w:rPr>
        <w:t>万元，与上年相比</w:t>
      </w:r>
      <w:r>
        <w:rPr>
          <w:rFonts w:hint="eastAsia" w:eastAsia="仿宋_GB2312"/>
          <w:sz w:val="32"/>
          <w:szCs w:val="32"/>
          <w:lang w:eastAsia="zh-CN"/>
        </w:rPr>
        <w:t>增加</w:t>
      </w:r>
      <w:r>
        <w:rPr>
          <w:rFonts w:hint="eastAsia" w:eastAsia="仿宋_GB2312"/>
          <w:sz w:val="32"/>
          <w:szCs w:val="32"/>
          <w:lang w:val="en-US" w:eastAsia="zh-CN"/>
        </w:rPr>
        <w:t>7.92</w:t>
      </w:r>
      <w:r>
        <w:rPr>
          <w:rFonts w:eastAsia="仿宋_GB2312"/>
          <w:sz w:val="32"/>
          <w:szCs w:val="32"/>
        </w:rPr>
        <w:t>万元，</w:t>
      </w:r>
      <w:r>
        <w:rPr>
          <w:rFonts w:hint="eastAsia" w:eastAsia="仿宋_GB2312"/>
          <w:sz w:val="32"/>
          <w:szCs w:val="32"/>
          <w:lang w:eastAsia="zh-CN"/>
        </w:rPr>
        <w:t>增加</w:t>
      </w:r>
      <w:r>
        <w:rPr>
          <w:rFonts w:hint="eastAsia" w:eastAsia="仿宋_GB2312"/>
          <w:sz w:val="32"/>
          <w:szCs w:val="32"/>
          <w:lang w:val="en-US" w:eastAsia="zh-CN"/>
        </w:rPr>
        <w:t>12.64</w:t>
      </w:r>
      <w:r>
        <w:rPr>
          <w:rFonts w:hint="eastAsia" w:ascii="仿宋_GB2312" w:hAnsi="仿宋_GB2312" w:eastAsia="仿宋_GB2312"/>
          <w:sz w:val="32"/>
          <w:szCs w:val="32"/>
        </w:rPr>
        <w:t>%</w:t>
      </w:r>
      <w:r>
        <w:rPr>
          <w:rFonts w:eastAsia="仿宋_GB2312"/>
          <w:sz w:val="32"/>
          <w:szCs w:val="32"/>
        </w:rPr>
        <w:t>。变动原因：</w:t>
      </w:r>
      <w:r>
        <w:rPr>
          <w:rFonts w:hint="eastAsia" w:ascii="仿宋_GB2312" w:hAnsi="仿宋_GB2312" w:eastAsia="仿宋_GB2312"/>
          <w:sz w:val="32"/>
          <w:szCs w:val="32"/>
        </w:rPr>
        <w:t>202</w:t>
      </w:r>
      <w:r>
        <w:rPr>
          <w:rFonts w:hint="eastAsia" w:ascii="仿宋_GB2312" w:hAnsi="仿宋_GB2312" w:eastAsia="仿宋_GB2312"/>
          <w:sz w:val="32"/>
          <w:szCs w:val="32"/>
          <w:lang w:val="en-US" w:eastAsia="zh-CN"/>
        </w:rPr>
        <w:t>6</w:t>
      </w:r>
      <w:r>
        <w:rPr>
          <w:rFonts w:hint="eastAsia" w:ascii="仿宋_GB2312" w:hAnsi="仿宋_GB2312" w:eastAsia="仿宋_GB2312"/>
          <w:sz w:val="32"/>
          <w:szCs w:val="32"/>
        </w:rPr>
        <w:t>年</w:t>
      </w:r>
      <w:r>
        <w:rPr>
          <w:rFonts w:hint="eastAsia" w:ascii="仿宋_GB2312" w:hAnsi="仿宋_GB2312" w:eastAsia="仿宋_GB2312"/>
          <w:sz w:val="32"/>
          <w:szCs w:val="32"/>
          <w:lang w:eastAsia="zh-CN"/>
        </w:rPr>
        <w:t>人员调动</w:t>
      </w:r>
      <w:r>
        <w:rPr>
          <w:rFonts w:hint="eastAsia" w:ascii="仿宋_GB2312" w:hAnsi="仿宋_GB2312" w:eastAsia="仿宋_GB2312"/>
          <w:sz w:val="32"/>
          <w:szCs w:val="32"/>
        </w:rPr>
        <w:t>，</w:t>
      </w:r>
      <w:r>
        <w:rPr>
          <w:rFonts w:hint="eastAsia" w:ascii="仿宋_GB2312" w:hAnsi="仿宋_GB2312" w:eastAsia="仿宋_GB2312"/>
          <w:sz w:val="32"/>
          <w:szCs w:val="32"/>
          <w:lang w:eastAsia="zh-CN"/>
        </w:rPr>
        <w:t>住房公积金年初预算较上年增加</w:t>
      </w:r>
      <w:r>
        <w:rPr>
          <w:rFonts w:eastAsia="仿宋_GB2312"/>
          <w:sz w:val="32"/>
          <w:szCs w:val="32"/>
        </w:rPr>
        <w:t>。</w:t>
      </w:r>
    </w:p>
    <w:p>
      <w:pPr>
        <w:pStyle w:val="6"/>
        <w:tabs>
          <w:tab w:val="left" w:pos="4275"/>
        </w:tabs>
        <w:spacing w:after="0" w:line="600" w:lineRule="exact"/>
        <w:ind w:firstLine="643" w:firstLineChars="200"/>
        <w:rPr>
          <w:rFonts w:ascii="楷体" w:hAnsi="楷体" w:eastAsia="楷体" w:cs="楷体"/>
          <w:b/>
          <w:bCs/>
          <w:sz w:val="32"/>
          <w:szCs w:val="32"/>
        </w:rPr>
      </w:pPr>
      <w:r>
        <w:rPr>
          <w:rFonts w:hint="eastAsia" w:ascii="楷体" w:hAnsi="楷体" w:eastAsia="楷体" w:cs="楷体"/>
          <w:b/>
          <w:bCs/>
          <w:sz w:val="32"/>
          <w:szCs w:val="32"/>
        </w:rPr>
        <w:t>（</w:t>
      </w:r>
      <w:r>
        <w:rPr>
          <w:rFonts w:hint="eastAsia" w:ascii="楷体" w:hAnsi="楷体" w:eastAsia="楷体" w:cs="楷体"/>
          <w:b/>
          <w:bCs/>
          <w:sz w:val="32"/>
          <w:szCs w:val="32"/>
          <w:lang w:eastAsia="zh-CN"/>
        </w:rPr>
        <w:t>五</w:t>
      </w:r>
      <w:r>
        <w:rPr>
          <w:rFonts w:hint="eastAsia" w:ascii="楷体" w:hAnsi="楷体" w:eastAsia="楷体" w:cs="楷体"/>
          <w:b/>
          <w:bCs/>
          <w:sz w:val="32"/>
          <w:szCs w:val="32"/>
        </w:rPr>
        <w:t>）</w:t>
      </w:r>
      <w:r>
        <w:rPr>
          <w:rFonts w:hint="eastAsia" w:ascii="楷体" w:hAnsi="楷体" w:eastAsia="楷体" w:cs="楷体"/>
          <w:b/>
          <w:bCs/>
          <w:sz w:val="32"/>
          <w:szCs w:val="32"/>
          <w:lang w:eastAsia="zh-CN"/>
        </w:rPr>
        <w:t>农林水</w:t>
      </w:r>
      <w:r>
        <w:rPr>
          <w:rFonts w:hint="eastAsia" w:ascii="楷体" w:hAnsi="楷体" w:eastAsia="楷体" w:cs="楷体"/>
          <w:b/>
          <w:bCs/>
          <w:sz w:val="32"/>
          <w:szCs w:val="32"/>
        </w:rPr>
        <w:t>支出（类）</w:t>
      </w:r>
    </w:p>
    <w:p>
      <w:pPr>
        <w:pStyle w:val="6"/>
        <w:spacing w:after="0" w:line="600" w:lineRule="exact"/>
        <w:ind w:firstLine="640" w:firstLineChars="200"/>
        <w:rPr>
          <w:rFonts w:eastAsia="仿宋_GB2312"/>
          <w:sz w:val="32"/>
          <w:szCs w:val="32"/>
        </w:rPr>
      </w:pPr>
      <w:r>
        <w:rPr>
          <w:rFonts w:hint="eastAsia" w:eastAsia="仿宋_GB2312"/>
          <w:sz w:val="32"/>
          <w:szCs w:val="32"/>
          <w:lang w:eastAsia="zh-CN"/>
        </w:rPr>
        <w:t>农林水</w:t>
      </w:r>
      <w:r>
        <w:rPr>
          <w:rFonts w:hint="eastAsia" w:eastAsia="仿宋_GB2312"/>
          <w:sz w:val="32"/>
          <w:szCs w:val="32"/>
        </w:rPr>
        <w:t>支出类年初预算数为</w:t>
      </w:r>
      <w:r>
        <w:rPr>
          <w:rFonts w:eastAsia="仿宋_GB2312"/>
          <w:sz w:val="32"/>
          <w:szCs w:val="32"/>
          <w:u w:val="single"/>
        </w:rPr>
        <w:t xml:space="preserve"> </w:t>
      </w:r>
      <w:r>
        <w:rPr>
          <w:rFonts w:hint="eastAsia" w:eastAsia="仿宋_GB2312"/>
          <w:sz w:val="32"/>
          <w:szCs w:val="32"/>
          <w:u w:val="single"/>
          <w:lang w:val="en-US" w:eastAsia="zh-CN"/>
        </w:rPr>
        <w:t>54.37</w:t>
      </w:r>
      <w:r>
        <w:rPr>
          <w:rFonts w:eastAsia="仿宋_GB2312"/>
          <w:sz w:val="32"/>
          <w:szCs w:val="32"/>
          <w:u w:val="single"/>
        </w:rPr>
        <w:t xml:space="preserve"> </w:t>
      </w:r>
      <w:r>
        <w:rPr>
          <w:rFonts w:eastAsia="仿宋_GB2312"/>
          <w:sz w:val="32"/>
          <w:szCs w:val="32"/>
        </w:rPr>
        <w:t>万元</w:t>
      </w:r>
      <w:r>
        <w:rPr>
          <w:rFonts w:hint="eastAsia" w:eastAsia="仿宋_GB2312"/>
          <w:sz w:val="32"/>
          <w:szCs w:val="32"/>
        </w:rPr>
        <w:t>，上年相比</w:t>
      </w:r>
      <w:r>
        <w:rPr>
          <w:rFonts w:hint="eastAsia" w:eastAsia="仿宋_GB2312"/>
          <w:sz w:val="32"/>
          <w:szCs w:val="32"/>
          <w:lang w:eastAsia="zh-CN"/>
        </w:rPr>
        <w:t>增加</w:t>
      </w:r>
      <w:r>
        <w:rPr>
          <w:rFonts w:hint="eastAsia" w:eastAsia="仿宋_GB2312"/>
          <w:sz w:val="32"/>
          <w:szCs w:val="32"/>
          <w:lang w:val="en-US" w:eastAsia="zh-CN"/>
        </w:rPr>
        <w:t>8.2</w:t>
      </w:r>
      <w:r>
        <w:rPr>
          <w:rFonts w:eastAsia="仿宋_GB2312"/>
          <w:sz w:val="32"/>
          <w:szCs w:val="32"/>
        </w:rPr>
        <w:t>万元</w:t>
      </w:r>
      <w:r>
        <w:rPr>
          <w:rFonts w:hint="eastAsia" w:eastAsia="仿宋_GB2312"/>
          <w:sz w:val="32"/>
          <w:szCs w:val="32"/>
        </w:rPr>
        <w:t>。其中：</w:t>
      </w:r>
    </w:p>
    <w:p>
      <w:pPr>
        <w:pStyle w:val="6"/>
        <w:numPr>
          <w:ilvl w:val="0"/>
          <w:numId w:val="2"/>
        </w:numPr>
        <w:spacing w:after="0" w:line="600" w:lineRule="exact"/>
        <w:ind w:firstLine="640" w:firstLineChars="200"/>
        <w:rPr>
          <w:rFonts w:eastAsia="仿宋_GB2312"/>
          <w:sz w:val="32"/>
          <w:szCs w:val="32"/>
        </w:rPr>
      </w:pPr>
      <w:r>
        <w:rPr>
          <w:rFonts w:hint="eastAsia" w:eastAsia="仿宋_GB2312"/>
          <w:sz w:val="32"/>
          <w:szCs w:val="32"/>
          <w:lang w:eastAsia="zh-CN"/>
        </w:rPr>
        <w:t>农林水</w:t>
      </w:r>
      <w:r>
        <w:rPr>
          <w:rFonts w:hint="eastAsia" w:eastAsia="仿宋_GB2312"/>
          <w:sz w:val="32"/>
          <w:szCs w:val="32"/>
        </w:rPr>
        <w:t>支出</w:t>
      </w:r>
      <w:r>
        <w:rPr>
          <w:rFonts w:eastAsia="仿宋_GB2312"/>
          <w:sz w:val="32"/>
          <w:szCs w:val="32"/>
        </w:rPr>
        <w:t>（款）</w:t>
      </w:r>
      <w:r>
        <w:rPr>
          <w:rFonts w:hint="eastAsia" w:eastAsia="仿宋_GB2312"/>
          <w:sz w:val="32"/>
          <w:szCs w:val="32"/>
          <w:lang w:eastAsia="zh-CN"/>
        </w:rPr>
        <w:t>农村综合改革</w:t>
      </w:r>
      <w:r>
        <w:rPr>
          <w:rFonts w:eastAsia="仿宋_GB2312"/>
          <w:sz w:val="32"/>
          <w:szCs w:val="32"/>
        </w:rPr>
        <w:t>（项）。年初预算</w:t>
      </w:r>
      <w:r>
        <w:rPr>
          <w:rFonts w:eastAsia="仿宋_GB2312"/>
          <w:sz w:val="32"/>
          <w:szCs w:val="32"/>
          <w:u w:val="single"/>
        </w:rPr>
        <w:t xml:space="preserve"> </w:t>
      </w:r>
      <w:r>
        <w:rPr>
          <w:rFonts w:hint="eastAsia" w:eastAsia="仿宋_GB2312"/>
          <w:sz w:val="32"/>
          <w:szCs w:val="32"/>
          <w:u w:val="single"/>
          <w:lang w:val="en-US" w:eastAsia="zh-CN"/>
        </w:rPr>
        <w:t>54.37</w:t>
      </w:r>
      <w:r>
        <w:rPr>
          <w:rFonts w:eastAsia="仿宋_GB2312"/>
          <w:sz w:val="32"/>
          <w:szCs w:val="32"/>
          <w:u w:val="single"/>
        </w:rPr>
        <w:t xml:space="preserve"> </w:t>
      </w:r>
      <w:r>
        <w:rPr>
          <w:rFonts w:eastAsia="仿宋_GB2312"/>
          <w:sz w:val="32"/>
          <w:szCs w:val="32"/>
        </w:rPr>
        <w:t>万元，与上年相比</w:t>
      </w:r>
      <w:r>
        <w:rPr>
          <w:rFonts w:hint="eastAsia" w:eastAsia="仿宋_GB2312"/>
          <w:sz w:val="32"/>
          <w:szCs w:val="32"/>
          <w:lang w:eastAsia="zh-CN"/>
        </w:rPr>
        <w:t>增加</w:t>
      </w:r>
      <w:r>
        <w:rPr>
          <w:rFonts w:hint="eastAsia" w:eastAsia="仿宋_GB2312"/>
          <w:sz w:val="32"/>
          <w:szCs w:val="32"/>
          <w:lang w:val="en-US" w:eastAsia="zh-CN"/>
        </w:rPr>
        <w:t>8.2</w:t>
      </w:r>
      <w:r>
        <w:rPr>
          <w:rFonts w:eastAsia="仿宋_GB2312"/>
          <w:sz w:val="32"/>
          <w:szCs w:val="32"/>
        </w:rPr>
        <w:t>万元，</w:t>
      </w:r>
      <w:r>
        <w:rPr>
          <w:rFonts w:hint="eastAsia" w:eastAsia="仿宋_GB2312"/>
          <w:sz w:val="32"/>
          <w:szCs w:val="32"/>
          <w:lang w:eastAsia="zh-CN"/>
        </w:rPr>
        <w:t>增加</w:t>
      </w:r>
      <w:r>
        <w:rPr>
          <w:rFonts w:hint="eastAsia" w:eastAsia="仿宋_GB2312"/>
          <w:sz w:val="32"/>
          <w:szCs w:val="32"/>
          <w:lang w:val="en-US" w:eastAsia="zh-CN"/>
        </w:rPr>
        <w:t>15</w:t>
      </w:r>
      <w:r>
        <w:rPr>
          <w:rFonts w:hint="eastAsia" w:ascii="仿宋_GB2312" w:hAnsi="仿宋_GB2312" w:eastAsia="仿宋_GB2312"/>
          <w:sz w:val="32"/>
          <w:szCs w:val="32"/>
        </w:rPr>
        <w:t>%</w:t>
      </w:r>
      <w:r>
        <w:rPr>
          <w:rFonts w:eastAsia="仿宋_GB2312"/>
          <w:sz w:val="32"/>
          <w:szCs w:val="32"/>
        </w:rPr>
        <w:t>。变动原因：</w:t>
      </w:r>
      <w:r>
        <w:rPr>
          <w:rFonts w:hint="eastAsia" w:ascii="仿宋_GB2312" w:hAnsi="仿宋_GB2312" w:eastAsia="仿宋_GB2312"/>
          <w:sz w:val="32"/>
          <w:szCs w:val="32"/>
        </w:rPr>
        <w:t>202</w:t>
      </w:r>
      <w:r>
        <w:rPr>
          <w:rFonts w:hint="eastAsia" w:ascii="仿宋_GB2312" w:hAnsi="仿宋_GB2312" w:eastAsia="仿宋_GB2312"/>
          <w:sz w:val="32"/>
          <w:szCs w:val="32"/>
          <w:lang w:val="en-US" w:eastAsia="zh-CN"/>
        </w:rPr>
        <w:t>6</w:t>
      </w:r>
      <w:r>
        <w:rPr>
          <w:rFonts w:hint="eastAsia" w:ascii="仿宋_GB2312" w:hAnsi="仿宋_GB2312" w:eastAsia="仿宋_GB2312"/>
          <w:sz w:val="32"/>
          <w:szCs w:val="32"/>
        </w:rPr>
        <w:t>年</w:t>
      </w:r>
      <w:r>
        <w:rPr>
          <w:rFonts w:hint="eastAsia" w:ascii="仿宋_GB2312" w:hAnsi="仿宋_GB2312" w:eastAsia="仿宋_GB2312"/>
          <w:sz w:val="32"/>
          <w:szCs w:val="32"/>
          <w:lang w:eastAsia="zh-CN"/>
        </w:rPr>
        <w:t>村两委干部报酬提标，年初预算较上年增加</w:t>
      </w:r>
      <w:r>
        <w:rPr>
          <w:rFonts w:eastAsia="仿宋_GB2312"/>
          <w:sz w:val="32"/>
          <w:szCs w:val="32"/>
        </w:rPr>
        <w:t>。</w:t>
      </w:r>
    </w:p>
    <w:p>
      <w:pPr>
        <w:spacing w:line="600" w:lineRule="exact"/>
        <w:ind w:firstLine="640" w:firstLineChars="200"/>
        <w:outlineLvl w:val="2"/>
        <w:rPr>
          <w:rFonts w:eastAsia="黑体" w:cs="黑体"/>
          <w:sz w:val="32"/>
          <w:szCs w:val="36"/>
        </w:rPr>
      </w:pPr>
      <w:r>
        <w:rPr>
          <w:rFonts w:hint="eastAsia" w:eastAsia="黑体" w:cs="黑体"/>
          <w:sz w:val="32"/>
          <w:szCs w:val="36"/>
        </w:rPr>
        <w:t>六、一般公共预算基本支出预算情况说明</w:t>
      </w:r>
    </w:p>
    <w:p>
      <w:pPr>
        <w:pStyle w:val="6"/>
        <w:tabs>
          <w:tab w:val="left" w:pos="2671"/>
          <w:tab w:val="left" w:pos="5000"/>
          <w:tab w:val="left" w:pos="6190"/>
        </w:tabs>
        <w:spacing w:after="0" w:line="600" w:lineRule="exact"/>
        <w:ind w:firstLine="640" w:firstLineChars="200"/>
        <w:rPr>
          <w:rFonts w:eastAsia="仿宋_GB2312" w:cs="仿宋"/>
          <w:sz w:val="32"/>
          <w:szCs w:val="32"/>
        </w:rPr>
      </w:pPr>
      <w:r>
        <w:rPr>
          <w:rFonts w:hint="eastAsia" w:ascii="仿宋_GB2312" w:hAnsi="仿宋_GB2312" w:eastAsia="仿宋_GB2312" w:cs="仿宋_GB2312"/>
          <w:sz w:val="32"/>
          <w:szCs w:val="32"/>
          <w:u w:val="single"/>
        </w:rPr>
        <w:t>额尔古纳市黑山头镇人民政府</w:t>
      </w:r>
      <w:r>
        <w:rPr>
          <w:rFonts w:hint="eastAsia" w:eastAsia="仿宋_GB2312" w:cs="仿宋"/>
          <w:sz w:val="32"/>
          <w:szCs w:val="32"/>
          <w:u w:val="single"/>
        </w:rPr>
        <w:t>202</w:t>
      </w:r>
      <w:r>
        <w:rPr>
          <w:rFonts w:hint="eastAsia" w:eastAsia="仿宋_GB2312" w:cs="仿宋"/>
          <w:sz w:val="32"/>
          <w:szCs w:val="32"/>
          <w:u w:val="single"/>
          <w:lang w:val="en-US" w:eastAsia="zh-CN"/>
        </w:rPr>
        <w:t>6</w:t>
      </w:r>
      <w:r>
        <w:rPr>
          <w:rFonts w:hint="eastAsia" w:eastAsia="仿宋_GB2312" w:cs="仿宋"/>
          <w:sz w:val="32"/>
          <w:szCs w:val="32"/>
        </w:rPr>
        <w:t>年度一般公共预算财政拨款基本支出预算</w:t>
      </w:r>
      <w:r>
        <w:rPr>
          <w:rFonts w:hint="eastAsia" w:eastAsia="仿宋_GB2312" w:cs="仿宋"/>
          <w:sz w:val="32"/>
          <w:szCs w:val="32"/>
          <w:u w:val="single"/>
          <w:lang w:val="en-US" w:eastAsia="zh-CN"/>
        </w:rPr>
        <w:t>920.21</w:t>
      </w:r>
      <w:r>
        <w:rPr>
          <w:rFonts w:hint="eastAsia" w:eastAsia="仿宋_GB2312" w:cs="仿宋"/>
          <w:sz w:val="32"/>
          <w:szCs w:val="32"/>
        </w:rPr>
        <w:t>万元，</w:t>
      </w:r>
      <w:r>
        <w:rPr>
          <w:rFonts w:hint="eastAsia" w:eastAsia="仿宋_GB2312"/>
          <w:sz w:val="32"/>
          <w:szCs w:val="32"/>
        </w:rPr>
        <w:t>上年相比</w:t>
      </w:r>
      <w:r>
        <w:rPr>
          <w:rFonts w:hint="eastAsia" w:eastAsia="仿宋_GB2312"/>
          <w:sz w:val="32"/>
          <w:szCs w:val="32"/>
          <w:lang w:eastAsia="zh-CN"/>
        </w:rPr>
        <w:t>增加</w:t>
      </w:r>
      <w:r>
        <w:rPr>
          <w:rFonts w:hint="eastAsia" w:eastAsia="仿宋_GB2312"/>
          <w:sz w:val="32"/>
          <w:szCs w:val="32"/>
          <w:lang w:val="en-US" w:eastAsia="zh-CN"/>
        </w:rPr>
        <w:t>74.89</w:t>
      </w:r>
      <w:r>
        <w:rPr>
          <w:rFonts w:eastAsia="仿宋_GB2312"/>
          <w:sz w:val="32"/>
          <w:szCs w:val="32"/>
        </w:rPr>
        <w:t>万元</w:t>
      </w:r>
      <w:r>
        <w:rPr>
          <w:rFonts w:hint="eastAsia" w:eastAsia="仿宋_GB2312"/>
          <w:sz w:val="32"/>
          <w:szCs w:val="32"/>
        </w:rPr>
        <w:t>。</w:t>
      </w:r>
      <w:r>
        <w:rPr>
          <w:rFonts w:hint="eastAsia" w:eastAsia="仿宋_GB2312" w:cs="仿宋"/>
          <w:sz w:val="32"/>
          <w:szCs w:val="32"/>
        </w:rPr>
        <w:t>其中：</w:t>
      </w:r>
    </w:p>
    <w:p>
      <w:pPr>
        <w:pStyle w:val="6"/>
        <w:tabs>
          <w:tab w:val="left" w:pos="2671"/>
          <w:tab w:val="left" w:pos="5000"/>
          <w:tab w:val="left" w:pos="6190"/>
        </w:tabs>
        <w:spacing w:after="0" w:line="600" w:lineRule="exact"/>
        <w:ind w:firstLine="643" w:firstLineChars="200"/>
        <w:rPr>
          <w:rFonts w:eastAsia="仿宋_GB2312" w:cs="仿宋"/>
          <w:sz w:val="32"/>
          <w:szCs w:val="32"/>
        </w:rPr>
      </w:pPr>
      <w:r>
        <w:rPr>
          <w:rFonts w:hint="eastAsia" w:eastAsia="仿宋_GB2312" w:cs="仿宋"/>
          <w:b/>
          <w:bCs/>
          <w:sz w:val="32"/>
          <w:szCs w:val="32"/>
        </w:rPr>
        <w:t>（一）人员经费</w:t>
      </w:r>
      <w:r>
        <w:rPr>
          <w:rFonts w:hint="eastAsia" w:eastAsia="仿宋_GB2312" w:cs="仿宋"/>
          <w:b/>
          <w:bCs/>
          <w:sz w:val="32"/>
          <w:szCs w:val="32"/>
          <w:u w:val="single"/>
        </w:rPr>
        <w:t xml:space="preserve"> </w:t>
      </w:r>
      <w:r>
        <w:rPr>
          <w:rFonts w:hint="eastAsia" w:eastAsia="仿宋_GB2312" w:cs="仿宋"/>
          <w:b/>
          <w:bCs/>
          <w:sz w:val="32"/>
          <w:szCs w:val="32"/>
          <w:u w:val="single"/>
          <w:lang w:val="en-US" w:eastAsia="zh-CN"/>
        </w:rPr>
        <w:t>786.23</w:t>
      </w:r>
      <w:r>
        <w:rPr>
          <w:rFonts w:hint="eastAsia" w:eastAsia="仿宋_GB2312" w:cs="仿宋"/>
          <w:b/>
          <w:bCs/>
          <w:sz w:val="32"/>
          <w:szCs w:val="32"/>
          <w:u w:val="single"/>
        </w:rPr>
        <w:t xml:space="preserve">  </w:t>
      </w:r>
      <w:r>
        <w:rPr>
          <w:rFonts w:hint="eastAsia" w:eastAsia="仿宋_GB2312" w:cs="仿宋"/>
          <w:b/>
          <w:bCs/>
          <w:sz w:val="32"/>
          <w:szCs w:val="32"/>
        </w:rPr>
        <w:t>万元</w:t>
      </w:r>
      <w:r>
        <w:rPr>
          <w:rFonts w:hint="eastAsia" w:eastAsia="仿宋_GB2312" w:cs="仿宋"/>
          <w:sz w:val="32"/>
          <w:szCs w:val="32"/>
        </w:rPr>
        <w:t>。主要包括：基本工资：</w:t>
      </w:r>
      <w:r>
        <w:rPr>
          <w:rFonts w:hint="eastAsia" w:eastAsia="仿宋_GB2312" w:cs="仿宋"/>
          <w:sz w:val="32"/>
          <w:szCs w:val="32"/>
          <w:lang w:val="en-US" w:eastAsia="zh-CN"/>
        </w:rPr>
        <w:t>191.95</w:t>
      </w:r>
      <w:r>
        <w:rPr>
          <w:rFonts w:hint="eastAsia" w:eastAsia="仿宋_GB2312" w:cs="仿宋"/>
          <w:sz w:val="32"/>
          <w:szCs w:val="32"/>
        </w:rPr>
        <w:t>万元、津贴补贴：</w:t>
      </w:r>
      <w:r>
        <w:rPr>
          <w:rFonts w:hint="eastAsia" w:eastAsia="仿宋_GB2312" w:cs="仿宋"/>
          <w:sz w:val="32"/>
          <w:szCs w:val="32"/>
          <w:lang w:val="en-US" w:eastAsia="zh-CN"/>
        </w:rPr>
        <w:t>238.95</w:t>
      </w:r>
      <w:r>
        <w:rPr>
          <w:rFonts w:hint="eastAsia" w:eastAsia="仿宋_GB2312" w:cs="仿宋"/>
          <w:sz w:val="32"/>
          <w:szCs w:val="32"/>
        </w:rPr>
        <w:t>万元、奖金：</w:t>
      </w:r>
      <w:r>
        <w:rPr>
          <w:rFonts w:hint="eastAsia" w:eastAsia="仿宋_GB2312" w:cs="仿宋"/>
          <w:sz w:val="32"/>
          <w:szCs w:val="32"/>
          <w:lang w:val="en-US" w:eastAsia="zh-CN"/>
        </w:rPr>
        <w:t>41.28</w:t>
      </w:r>
      <w:r>
        <w:rPr>
          <w:rFonts w:hint="eastAsia" w:eastAsia="仿宋_GB2312" w:cs="仿宋"/>
          <w:sz w:val="32"/>
          <w:szCs w:val="32"/>
        </w:rPr>
        <w:t>万元、绩效工资：</w:t>
      </w:r>
      <w:r>
        <w:rPr>
          <w:rFonts w:hint="eastAsia" w:eastAsia="仿宋_GB2312" w:cs="仿宋"/>
          <w:sz w:val="32"/>
          <w:szCs w:val="32"/>
          <w:lang w:val="en-US" w:eastAsia="zh-CN"/>
        </w:rPr>
        <w:t>49.61</w:t>
      </w:r>
      <w:r>
        <w:rPr>
          <w:rFonts w:hint="eastAsia" w:eastAsia="仿宋_GB2312" w:cs="仿宋"/>
          <w:sz w:val="32"/>
          <w:szCs w:val="32"/>
        </w:rPr>
        <w:t>万元、机关事业单位基本养老保险缴费：</w:t>
      </w:r>
      <w:r>
        <w:rPr>
          <w:rFonts w:hint="eastAsia" w:eastAsia="仿宋_GB2312" w:cs="仿宋"/>
          <w:sz w:val="32"/>
          <w:szCs w:val="32"/>
          <w:lang w:val="en-US" w:eastAsia="zh-CN"/>
        </w:rPr>
        <w:t>63.29</w:t>
      </w:r>
      <w:r>
        <w:rPr>
          <w:rFonts w:hint="eastAsia" w:eastAsia="仿宋_GB2312" w:cs="仿宋"/>
          <w:sz w:val="32"/>
          <w:szCs w:val="32"/>
        </w:rPr>
        <w:t>万元、职工基本医疗保险缴费：</w:t>
      </w:r>
      <w:r>
        <w:rPr>
          <w:rFonts w:hint="eastAsia" w:eastAsia="仿宋_GB2312" w:cs="仿宋"/>
          <w:sz w:val="32"/>
          <w:szCs w:val="32"/>
          <w:lang w:val="en-US" w:eastAsia="zh-CN"/>
        </w:rPr>
        <w:t>41.59</w:t>
      </w:r>
      <w:r>
        <w:rPr>
          <w:rFonts w:hint="eastAsia" w:eastAsia="仿宋_GB2312" w:cs="仿宋"/>
          <w:sz w:val="32"/>
          <w:szCs w:val="32"/>
        </w:rPr>
        <w:t>万元、其他社会保障缴费：</w:t>
      </w:r>
      <w:r>
        <w:rPr>
          <w:rFonts w:hint="eastAsia" w:eastAsia="仿宋_GB2312" w:cs="仿宋"/>
          <w:sz w:val="32"/>
          <w:szCs w:val="32"/>
          <w:lang w:val="en-US" w:eastAsia="zh-CN"/>
        </w:rPr>
        <w:t>2.19</w:t>
      </w:r>
      <w:r>
        <w:rPr>
          <w:rFonts w:hint="eastAsia" w:eastAsia="仿宋_GB2312" w:cs="仿宋"/>
          <w:sz w:val="32"/>
          <w:szCs w:val="32"/>
        </w:rPr>
        <w:t>万元、住房公积金：</w:t>
      </w:r>
      <w:r>
        <w:rPr>
          <w:rFonts w:hint="eastAsia" w:eastAsia="仿宋_GB2312" w:cs="仿宋"/>
          <w:sz w:val="32"/>
          <w:szCs w:val="32"/>
          <w:lang w:val="en-US" w:eastAsia="zh-CN"/>
        </w:rPr>
        <w:t>62.62</w:t>
      </w:r>
      <w:r>
        <w:rPr>
          <w:rFonts w:hint="eastAsia" w:eastAsia="仿宋_GB2312" w:cs="仿宋"/>
          <w:sz w:val="32"/>
          <w:szCs w:val="32"/>
        </w:rPr>
        <w:t>万元、其他工资福利支出：</w:t>
      </w:r>
      <w:r>
        <w:rPr>
          <w:rFonts w:hint="eastAsia" w:eastAsia="仿宋_GB2312" w:cs="仿宋"/>
          <w:sz w:val="32"/>
          <w:szCs w:val="32"/>
          <w:lang w:val="en-US" w:eastAsia="zh-CN"/>
        </w:rPr>
        <w:t>54.26</w:t>
      </w:r>
      <w:r>
        <w:rPr>
          <w:rFonts w:hint="eastAsia" w:eastAsia="仿宋_GB2312" w:cs="仿宋"/>
          <w:sz w:val="32"/>
          <w:szCs w:val="32"/>
        </w:rPr>
        <w:t>万元、退休费：</w:t>
      </w:r>
      <w:r>
        <w:rPr>
          <w:rFonts w:hint="eastAsia" w:eastAsia="仿宋_GB2312" w:cs="仿宋"/>
          <w:sz w:val="32"/>
          <w:szCs w:val="32"/>
          <w:lang w:val="en-US" w:eastAsia="zh-CN"/>
        </w:rPr>
        <w:t>35.58</w:t>
      </w:r>
      <w:r>
        <w:rPr>
          <w:rFonts w:hint="eastAsia" w:eastAsia="仿宋_GB2312" w:cs="仿宋"/>
          <w:sz w:val="32"/>
          <w:szCs w:val="32"/>
        </w:rPr>
        <w:t>万元,生活补助</w:t>
      </w:r>
      <w:r>
        <w:rPr>
          <w:rFonts w:hint="eastAsia" w:eastAsia="仿宋_GB2312" w:cs="仿宋"/>
          <w:sz w:val="32"/>
          <w:szCs w:val="32"/>
          <w:lang w:val="en-US" w:eastAsia="zh-CN"/>
        </w:rPr>
        <w:t>4.91</w:t>
      </w:r>
      <w:r>
        <w:rPr>
          <w:rFonts w:hint="eastAsia" w:eastAsia="仿宋_GB2312" w:cs="仿宋"/>
          <w:sz w:val="32"/>
          <w:szCs w:val="32"/>
        </w:rPr>
        <w:t>万元。</w:t>
      </w:r>
    </w:p>
    <w:p>
      <w:pPr>
        <w:pStyle w:val="6"/>
        <w:tabs>
          <w:tab w:val="left" w:pos="2671"/>
          <w:tab w:val="left" w:pos="5000"/>
          <w:tab w:val="left" w:pos="6190"/>
        </w:tabs>
        <w:spacing w:after="0" w:line="600" w:lineRule="exact"/>
        <w:ind w:firstLine="643" w:firstLineChars="200"/>
        <w:rPr>
          <w:rFonts w:hint="default" w:eastAsia="仿宋_GB2312" w:cs="仿宋"/>
          <w:sz w:val="32"/>
          <w:szCs w:val="32"/>
          <w:lang w:val="en-US" w:eastAsia="zh-CN"/>
        </w:rPr>
      </w:pPr>
      <w:r>
        <w:rPr>
          <w:rFonts w:hint="eastAsia" w:eastAsia="仿宋_GB2312" w:cs="仿宋"/>
          <w:b/>
          <w:bCs/>
          <w:sz w:val="32"/>
          <w:szCs w:val="32"/>
        </w:rPr>
        <w:t>（二）公用经费</w:t>
      </w:r>
      <w:r>
        <w:rPr>
          <w:rFonts w:hint="eastAsia" w:eastAsia="仿宋_GB2312" w:cs="仿宋"/>
          <w:b/>
          <w:bCs/>
          <w:sz w:val="32"/>
          <w:szCs w:val="32"/>
          <w:u w:val="single"/>
        </w:rPr>
        <w:t xml:space="preserve"> </w:t>
      </w:r>
      <w:r>
        <w:rPr>
          <w:rFonts w:hint="eastAsia" w:eastAsia="仿宋_GB2312" w:cs="仿宋"/>
          <w:b/>
          <w:bCs/>
          <w:sz w:val="32"/>
          <w:szCs w:val="32"/>
          <w:u w:val="single"/>
          <w:lang w:val="en-US" w:eastAsia="zh-CN"/>
        </w:rPr>
        <w:t>133.98</w:t>
      </w:r>
      <w:r>
        <w:rPr>
          <w:rFonts w:hint="eastAsia" w:eastAsia="仿宋_GB2312" w:cs="仿宋"/>
          <w:b/>
          <w:bCs/>
          <w:sz w:val="32"/>
          <w:szCs w:val="32"/>
          <w:u w:val="single"/>
        </w:rPr>
        <w:t xml:space="preserve"> </w:t>
      </w:r>
      <w:r>
        <w:rPr>
          <w:rFonts w:hint="eastAsia" w:eastAsia="仿宋_GB2312" w:cs="仿宋"/>
          <w:b/>
          <w:bCs/>
          <w:sz w:val="32"/>
          <w:szCs w:val="32"/>
        </w:rPr>
        <w:t>万元</w:t>
      </w:r>
      <w:r>
        <w:rPr>
          <w:rFonts w:hint="eastAsia" w:eastAsia="仿宋_GB2312" w:cs="仿宋"/>
          <w:sz w:val="32"/>
          <w:szCs w:val="32"/>
        </w:rPr>
        <w:t>。主要包括：办公费：</w:t>
      </w:r>
      <w:r>
        <w:rPr>
          <w:rFonts w:hint="eastAsia" w:eastAsia="仿宋_GB2312" w:cs="仿宋"/>
          <w:sz w:val="32"/>
          <w:szCs w:val="32"/>
          <w:lang w:val="en-US" w:eastAsia="zh-CN"/>
        </w:rPr>
        <w:t>9.11</w:t>
      </w:r>
      <w:r>
        <w:rPr>
          <w:rFonts w:hint="eastAsia" w:eastAsia="仿宋_GB2312" w:cs="仿宋"/>
          <w:sz w:val="32"/>
          <w:szCs w:val="32"/>
        </w:rPr>
        <w:t>万元</w:t>
      </w:r>
      <w:r>
        <w:rPr>
          <w:rFonts w:hint="eastAsia" w:eastAsia="仿宋_GB2312" w:cs="仿宋"/>
          <w:sz w:val="32"/>
          <w:szCs w:val="32"/>
          <w:lang w:val="en-US" w:eastAsia="zh-CN"/>
        </w:rPr>
        <w:t>、</w:t>
      </w:r>
      <w:r>
        <w:rPr>
          <w:rFonts w:hint="eastAsia" w:eastAsia="仿宋_GB2312" w:cs="仿宋"/>
          <w:sz w:val="32"/>
          <w:szCs w:val="32"/>
        </w:rPr>
        <w:t>邮电费：</w:t>
      </w:r>
      <w:r>
        <w:rPr>
          <w:rFonts w:hint="eastAsia" w:eastAsia="仿宋_GB2312" w:cs="仿宋"/>
          <w:sz w:val="32"/>
          <w:szCs w:val="32"/>
          <w:lang w:val="en-US" w:eastAsia="zh-CN"/>
        </w:rPr>
        <w:t>2.51</w:t>
      </w:r>
      <w:r>
        <w:rPr>
          <w:rFonts w:hint="eastAsia" w:eastAsia="仿宋_GB2312" w:cs="仿宋"/>
          <w:sz w:val="32"/>
          <w:szCs w:val="32"/>
        </w:rPr>
        <w:t>万元、电费10万元</w:t>
      </w:r>
      <w:r>
        <w:rPr>
          <w:rFonts w:hint="eastAsia" w:eastAsia="仿宋_GB2312" w:cs="仿宋"/>
          <w:sz w:val="32"/>
          <w:szCs w:val="32"/>
          <w:lang w:eastAsia="zh-CN"/>
        </w:rPr>
        <w:t>、</w:t>
      </w:r>
      <w:r>
        <w:rPr>
          <w:rFonts w:hint="eastAsia" w:eastAsia="仿宋_GB2312" w:cs="仿宋"/>
          <w:sz w:val="32"/>
          <w:szCs w:val="32"/>
        </w:rPr>
        <w:t>维修(护)费</w:t>
      </w:r>
      <w:r>
        <w:rPr>
          <w:rFonts w:hint="eastAsia" w:eastAsia="仿宋_GB2312" w:cs="仿宋"/>
          <w:sz w:val="32"/>
          <w:szCs w:val="32"/>
          <w:lang w:val="en-US" w:eastAsia="zh-CN"/>
        </w:rPr>
        <w:t>10</w:t>
      </w:r>
      <w:r>
        <w:rPr>
          <w:rFonts w:hint="eastAsia" w:eastAsia="仿宋_GB2312" w:cs="仿宋"/>
          <w:sz w:val="32"/>
          <w:szCs w:val="32"/>
        </w:rPr>
        <w:t>万元.</w:t>
      </w:r>
      <w:r>
        <w:rPr>
          <w:rFonts w:hint="eastAsia" w:eastAsia="仿宋_GB2312" w:cs="仿宋"/>
          <w:sz w:val="32"/>
          <w:szCs w:val="32"/>
          <w:lang w:val="en-US" w:eastAsia="zh-CN"/>
        </w:rPr>
        <w:t>、</w:t>
      </w:r>
      <w:r>
        <w:rPr>
          <w:rFonts w:hint="eastAsia" w:eastAsia="仿宋_GB2312" w:cs="仿宋"/>
          <w:sz w:val="32"/>
          <w:szCs w:val="32"/>
        </w:rPr>
        <w:t>劳务费</w:t>
      </w:r>
      <w:r>
        <w:rPr>
          <w:rFonts w:hint="eastAsia" w:eastAsia="仿宋_GB2312" w:cs="仿宋"/>
          <w:sz w:val="32"/>
          <w:szCs w:val="32"/>
          <w:lang w:val="en-US" w:eastAsia="zh-CN"/>
        </w:rPr>
        <w:t>10</w:t>
      </w:r>
      <w:r>
        <w:rPr>
          <w:rFonts w:hint="eastAsia" w:eastAsia="仿宋_GB2312" w:cs="仿宋"/>
          <w:sz w:val="32"/>
          <w:szCs w:val="32"/>
        </w:rPr>
        <w:t>万元</w:t>
      </w:r>
      <w:r>
        <w:rPr>
          <w:rFonts w:hint="eastAsia" w:eastAsia="仿宋_GB2312" w:cs="仿宋"/>
          <w:sz w:val="32"/>
          <w:szCs w:val="32"/>
          <w:lang w:val="en-US" w:eastAsia="zh-CN"/>
        </w:rPr>
        <w:t>、取暖费19.26万元、差旅费5万元、公务接待费7.21万元、委托业务费5万元、</w:t>
      </w:r>
      <w:r>
        <w:rPr>
          <w:rFonts w:hint="eastAsia" w:eastAsia="仿宋_GB2312" w:cs="仿宋"/>
          <w:sz w:val="32"/>
          <w:szCs w:val="32"/>
        </w:rPr>
        <w:t>公车运行维护费</w:t>
      </w:r>
      <w:r>
        <w:rPr>
          <w:rFonts w:hint="eastAsia" w:eastAsia="仿宋_GB2312" w:cs="仿宋"/>
          <w:sz w:val="32"/>
          <w:szCs w:val="32"/>
          <w:lang w:val="en-US" w:eastAsia="zh-CN"/>
        </w:rPr>
        <w:t>21.28</w:t>
      </w:r>
      <w:r>
        <w:rPr>
          <w:rFonts w:hint="eastAsia" w:eastAsia="仿宋_GB2312" w:cs="仿宋"/>
          <w:sz w:val="32"/>
          <w:szCs w:val="32"/>
        </w:rPr>
        <w:t>万元、工会经费：</w:t>
      </w:r>
      <w:r>
        <w:rPr>
          <w:rFonts w:hint="eastAsia" w:eastAsia="仿宋_GB2312" w:cs="仿宋"/>
          <w:sz w:val="32"/>
          <w:szCs w:val="32"/>
          <w:lang w:val="en-US" w:eastAsia="zh-CN"/>
        </w:rPr>
        <w:t>6.23</w:t>
      </w:r>
      <w:r>
        <w:rPr>
          <w:rFonts w:hint="eastAsia" w:eastAsia="仿宋_GB2312" w:cs="仿宋"/>
          <w:sz w:val="32"/>
          <w:szCs w:val="32"/>
        </w:rPr>
        <w:t>万元</w:t>
      </w:r>
      <w:r>
        <w:rPr>
          <w:rFonts w:hint="eastAsia" w:eastAsia="仿宋_GB2312" w:cs="仿宋"/>
          <w:sz w:val="32"/>
          <w:szCs w:val="32"/>
          <w:lang w:val="en-US" w:eastAsia="zh-CN"/>
        </w:rPr>
        <w:t>、</w:t>
      </w:r>
      <w:r>
        <w:rPr>
          <w:rFonts w:hint="eastAsia" w:eastAsia="仿宋_GB2312" w:cs="仿宋"/>
          <w:sz w:val="32"/>
          <w:szCs w:val="32"/>
        </w:rPr>
        <w:t>其他交通费用：</w:t>
      </w:r>
      <w:r>
        <w:rPr>
          <w:rFonts w:hint="eastAsia" w:eastAsia="仿宋_GB2312" w:cs="仿宋"/>
          <w:sz w:val="32"/>
          <w:szCs w:val="32"/>
          <w:lang w:val="en-US" w:eastAsia="zh-CN"/>
        </w:rPr>
        <w:t>27.54</w:t>
      </w:r>
      <w:r>
        <w:rPr>
          <w:rFonts w:hint="eastAsia" w:eastAsia="仿宋_GB2312" w:cs="仿宋"/>
          <w:sz w:val="32"/>
          <w:szCs w:val="32"/>
        </w:rPr>
        <w:t>万元</w:t>
      </w:r>
      <w:r>
        <w:rPr>
          <w:rFonts w:hint="eastAsia" w:eastAsia="仿宋_GB2312" w:cs="仿宋"/>
          <w:sz w:val="32"/>
          <w:szCs w:val="32"/>
          <w:lang w:eastAsia="zh-CN"/>
        </w:rPr>
        <w:t>、其他商品服务支出</w:t>
      </w:r>
      <w:r>
        <w:rPr>
          <w:rFonts w:hint="eastAsia" w:eastAsia="仿宋_GB2312" w:cs="仿宋"/>
          <w:sz w:val="32"/>
          <w:szCs w:val="32"/>
          <w:lang w:val="en-US" w:eastAsia="zh-CN"/>
        </w:rPr>
        <w:t>0.84</w:t>
      </w:r>
      <w:r>
        <w:rPr>
          <w:rFonts w:hint="eastAsia" w:eastAsia="仿宋_GB2312" w:cs="仿宋"/>
          <w:sz w:val="32"/>
          <w:szCs w:val="32"/>
          <w:lang w:eastAsia="zh-CN"/>
        </w:rPr>
        <w:t>，</w:t>
      </w:r>
      <w:r>
        <w:rPr>
          <w:rFonts w:eastAsia="仿宋_GB2312"/>
          <w:sz w:val="32"/>
          <w:szCs w:val="32"/>
        </w:rPr>
        <w:t>与上年相比</w:t>
      </w:r>
      <w:r>
        <w:rPr>
          <w:rFonts w:hint="eastAsia" w:eastAsia="仿宋_GB2312"/>
          <w:sz w:val="32"/>
          <w:szCs w:val="32"/>
          <w:lang w:eastAsia="zh-CN"/>
        </w:rPr>
        <w:t>增加</w:t>
      </w:r>
      <w:r>
        <w:rPr>
          <w:rFonts w:hint="eastAsia" w:eastAsia="仿宋_GB2312"/>
          <w:sz w:val="32"/>
          <w:szCs w:val="32"/>
          <w:lang w:val="en-US" w:eastAsia="zh-CN"/>
        </w:rPr>
        <w:t>2.98</w:t>
      </w:r>
      <w:r>
        <w:rPr>
          <w:rFonts w:eastAsia="仿宋_GB2312"/>
          <w:sz w:val="32"/>
          <w:szCs w:val="32"/>
        </w:rPr>
        <w:t>万元，</w:t>
      </w:r>
      <w:r>
        <w:rPr>
          <w:rFonts w:hint="eastAsia" w:eastAsia="仿宋_GB2312"/>
          <w:sz w:val="32"/>
          <w:szCs w:val="32"/>
          <w:lang w:eastAsia="zh-CN"/>
        </w:rPr>
        <w:t>增加</w:t>
      </w:r>
      <w:r>
        <w:rPr>
          <w:rFonts w:hint="eastAsia" w:eastAsia="仿宋_GB2312"/>
          <w:sz w:val="32"/>
          <w:szCs w:val="32"/>
          <w:lang w:val="en-US" w:eastAsia="zh-CN"/>
        </w:rPr>
        <w:t>2</w:t>
      </w:r>
      <w:r>
        <w:rPr>
          <w:rFonts w:hint="eastAsia" w:ascii="仿宋_GB2312" w:hAnsi="仿宋_GB2312" w:eastAsia="仿宋_GB2312"/>
          <w:sz w:val="32"/>
          <w:szCs w:val="32"/>
        </w:rPr>
        <w:t>%</w:t>
      </w:r>
      <w:r>
        <w:rPr>
          <w:rFonts w:eastAsia="仿宋_GB2312"/>
          <w:sz w:val="32"/>
          <w:szCs w:val="32"/>
        </w:rPr>
        <w:t>。变动原因：</w:t>
      </w:r>
      <w:r>
        <w:rPr>
          <w:rFonts w:hint="eastAsia" w:eastAsia="仿宋_GB2312"/>
          <w:sz w:val="32"/>
          <w:szCs w:val="32"/>
          <w:lang w:eastAsia="zh-CN"/>
        </w:rPr>
        <w:t>本年人员增加，办公费及工会经费支出</w:t>
      </w:r>
      <w:r>
        <w:rPr>
          <w:rFonts w:hint="eastAsia" w:eastAsia="仿宋_GB2312"/>
          <w:sz w:val="32"/>
          <w:szCs w:val="32"/>
          <w:lang w:val="en-US" w:eastAsia="zh-CN"/>
        </w:rPr>
        <w:t>预算较上年增加。</w:t>
      </w:r>
    </w:p>
    <w:p>
      <w:pPr>
        <w:spacing w:line="600" w:lineRule="exact"/>
        <w:ind w:firstLine="640" w:firstLineChars="200"/>
        <w:outlineLvl w:val="2"/>
        <w:rPr>
          <w:rFonts w:eastAsia="黑体" w:cs="黑体"/>
          <w:sz w:val="32"/>
          <w:szCs w:val="36"/>
        </w:rPr>
      </w:pPr>
      <w:r>
        <w:rPr>
          <w:rFonts w:hint="eastAsia" w:eastAsia="黑体" w:cs="黑体"/>
          <w:sz w:val="32"/>
          <w:szCs w:val="36"/>
        </w:rPr>
        <w:t>七、一般公共预算“三公”经费支出预算情况说明</w:t>
      </w:r>
    </w:p>
    <w:p>
      <w:pPr>
        <w:pStyle w:val="6"/>
        <w:tabs>
          <w:tab w:val="left" w:pos="2671"/>
          <w:tab w:val="left" w:pos="5000"/>
          <w:tab w:val="left" w:pos="6190"/>
        </w:tabs>
        <w:spacing w:after="0" w:line="600" w:lineRule="exact"/>
        <w:ind w:firstLine="640" w:firstLineChars="200"/>
        <w:rPr>
          <w:rFonts w:eastAsia="仿宋_GB2312"/>
          <w:sz w:val="32"/>
          <w:szCs w:val="32"/>
        </w:rPr>
      </w:pPr>
      <w:r>
        <w:rPr>
          <w:rFonts w:hint="eastAsia" w:ascii="仿宋_GB2312" w:hAnsi="仿宋_GB2312" w:eastAsia="仿宋_GB2312" w:cs="仿宋_GB2312"/>
          <w:sz w:val="32"/>
          <w:szCs w:val="32"/>
          <w:u w:val="single"/>
        </w:rPr>
        <w:t>额尔古纳市黑山头镇人民政府202</w:t>
      </w:r>
      <w:r>
        <w:rPr>
          <w:rFonts w:hint="eastAsia" w:ascii="仿宋_GB2312" w:hAnsi="仿宋_GB2312" w:eastAsia="仿宋_GB2312" w:cs="仿宋_GB2312"/>
          <w:sz w:val="32"/>
          <w:szCs w:val="32"/>
          <w:u w:val="single"/>
          <w:lang w:val="en-US" w:eastAsia="zh-CN"/>
        </w:rPr>
        <w:t>6</w:t>
      </w:r>
      <w:r>
        <w:rPr>
          <w:rFonts w:eastAsia="仿宋_GB2312"/>
          <w:sz w:val="32"/>
          <w:szCs w:val="32"/>
        </w:rPr>
        <w:t>年度一般公共预算拨款安排的“三公”经费预算支</w:t>
      </w:r>
      <w:r>
        <w:rPr>
          <w:rFonts w:hint="eastAsia" w:eastAsia="仿宋_GB2312"/>
          <w:sz w:val="32"/>
          <w:szCs w:val="32"/>
        </w:rPr>
        <w:t>出</w:t>
      </w:r>
      <w:r>
        <w:rPr>
          <w:rFonts w:hint="eastAsia" w:eastAsia="仿宋_GB2312"/>
          <w:sz w:val="32"/>
          <w:szCs w:val="32"/>
          <w:u w:val="single"/>
          <w:lang w:val="en-US" w:eastAsia="zh-CN"/>
        </w:rPr>
        <w:t>28.49</w:t>
      </w:r>
      <w:r>
        <w:rPr>
          <w:rFonts w:eastAsia="仿宋_GB2312"/>
          <w:sz w:val="32"/>
          <w:szCs w:val="32"/>
          <w:u w:val="single"/>
        </w:rPr>
        <w:t xml:space="preserve"> </w:t>
      </w:r>
      <w:r>
        <w:rPr>
          <w:rFonts w:eastAsia="仿宋_GB2312"/>
          <w:sz w:val="32"/>
          <w:szCs w:val="32"/>
        </w:rPr>
        <w:t>万元，其中因公出国（境）费支出</w:t>
      </w:r>
      <w:r>
        <w:rPr>
          <w:rFonts w:hint="eastAsia" w:eastAsia="仿宋_GB2312"/>
          <w:sz w:val="32"/>
          <w:szCs w:val="32"/>
          <w:u w:val="single"/>
        </w:rPr>
        <w:t>0</w:t>
      </w:r>
      <w:r>
        <w:rPr>
          <w:rFonts w:eastAsia="仿宋_GB2312"/>
          <w:sz w:val="32"/>
          <w:szCs w:val="32"/>
        </w:rPr>
        <w:t>万元，占</w:t>
      </w:r>
      <w:r>
        <w:rPr>
          <w:rFonts w:hint="eastAsia" w:eastAsia="仿宋_GB2312"/>
          <w:sz w:val="32"/>
          <w:szCs w:val="32"/>
          <w:u w:val="single"/>
        </w:rPr>
        <w:t>0</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；公务用车购置及运行维护费支出</w:t>
      </w:r>
      <w:r>
        <w:rPr>
          <w:rFonts w:hint="eastAsia" w:eastAsia="仿宋_GB2312"/>
          <w:sz w:val="32"/>
          <w:szCs w:val="32"/>
          <w:lang w:val="en-US" w:eastAsia="zh-CN"/>
        </w:rPr>
        <w:t xml:space="preserve"> </w:t>
      </w:r>
      <w:r>
        <w:rPr>
          <w:rFonts w:hint="eastAsia" w:eastAsia="仿宋_GB2312"/>
          <w:sz w:val="32"/>
          <w:szCs w:val="32"/>
          <w:u w:val="single"/>
          <w:lang w:val="en-US" w:eastAsia="zh-CN"/>
        </w:rPr>
        <w:t>21.28</w:t>
      </w:r>
      <w:r>
        <w:rPr>
          <w:rFonts w:eastAsia="仿宋_GB2312"/>
          <w:sz w:val="32"/>
          <w:szCs w:val="32"/>
        </w:rPr>
        <w:t>万元，占</w:t>
      </w:r>
      <w:r>
        <w:rPr>
          <w:rFonts w:hint="eastAsia" w:eastAsia="仿宋_GB2312"/>
          <w:sz w:val="32"/>
          <w:szCs w:val="32"/>
          <w:u w:val="single"/>
          <w:lang w:val="en-US" w:eastAsia="zh-CN"/>
        </w:rPr>
        <w:t>74.69</w:t>
      </w:r>
      <w:r>
        <w:rPr>
          <w:rFonts w:eastAsia="仿宋_GB2312"/>
          <w:sz w:val="32"/>
          <w:szCs w:val="32"/>
          <w:u w:val="single"/>
        </w:rPr>
        <w:t xml:space="preserve"> </w:t>
      </w:r>
      <w:r>
        <w:rPr>
          <w:rFonts w:hint="eastAsia" w:ascii="仿宋_GB2312" w:hAnsi="仿宋_GB2312" w:eastAsia="仿宋_GB2312"/>
          <w:sz w:val="32"/>
          <w:szCs w:val="32"/>
          <w:u w:val="single"/>
        </w:rPr>
        <w:t>%</w:t>
      </w:r>
      <w:r>
        <w:rPr>
          <w:rFonts w:eastAsia="仿宋_GB2312"/>
          <w:sz w:val="32"/>
          <w:szCs w:val="32"/>
        </w:rPr>
        <w:t>；公务接待费支出</w:t>
      </w:r>
      <w:r>
        <w:rPr>
          <w:rFonts w:hint="eastAsia" w:eastAsia="仿宋_GB2312"/>
          <w:sz w:val="32"/>
          <w:szCs w:val="32"/>
          <w:u w:val="single"/>
          <w:lang w:val="en-US" w:eastAsia="zh-CN"/>
        </w:rPr>
        <w:t>7</w:t>
      </w:r>
      <w:r>
        <w:rPr>
          <w:rFonts w:hint="eastAsia" w:eastAsia="仿宋_GB2312"/>
          <w:sz w:val="32"/>
          <w:szCs w:val="32"/>
          <w:u w:val="single"/>
          <w:lang w:val="en-US" w:eastAsia="zh-CN"/>
        </w:rPr>
        <w:t>.21</w:t>
      </w:r>
      <w:r>
        <w:rPr>
          <w:rFonts w:eastAsia="仿宋_GB2312"/>
          <w:sz w:val="32"/>
          <w:szCs w:val="32"/>
        </w:rPr>
        <w:t>万元，占</w:t>
      </w:r>
      <w:r>
        <w:rPr>
          <w:rFonts w:hint="eastAsia" w:eastAsia="仿宋_GB2312"/>
          <w:sz w:val="32"/>
          <w:szCs w:val="32"/>
          <w:u w:val="single"/>
          <w:lang w:val="en-US" w:eastAsia="zh-CN"/>
        </w:rPr>
        <w:t>25.31</w:t>
      </w:r>
      <w:r>
        <w:rPr>
          <w:rFonts w:hint="eastAsia" w:ascii="仿宋_GB2312" w:hAnsi="仿宋_GB2312" w:eastAsia="仿宋_GB2312"/>
          <w:sz w:val="32"/>
          <w:szCs w:val="32"/>
          <w:u w:val="single"/>
        </w:rPr>
        <w:t>%</w:t>
      </w:r>
      <w:r>
        <w:rPr>
          <w:rFonts w:eastAsia="仿宋_GB2312"/>
          <w:sz w:val="32"/>
          <w:szCs w:val="32"/>
        </w:rPr>
        <w:t>。具体情况如下：</w:t>
      </w:r>
    </w:p>
    <w:p>
      <w:pPr>
        <w:spacing w:line="600" w:lineRule="exact"/>
        <w:ind w:left="29" w:right="96" w:firstLine="650"/>
        <w:rPr>
          <w:rFonts w:eastAsia="仿宋_GB2312"/>
          <w:sz w:val="32"/>
          <w:szCs w:val="32"/>
        </w:rPr>
      </w:pPr>
      <w:r>
        <w:rPr>
          <w:rFonts w:eastAsia="仿宋_GB2312"/>
          <w:sz w:val="32"/>
          <w:szCs w:val="32"/>
        </w:rPr>
        <w:t>一般公共预算拨款安排的“三公”经费预算支出</w:t>
      </w:r>
      <w:r>
        <w:rPr>
          <w:rFonts w:hint="eastAsia" w:eastAsia="仿宋_GB2312"/>
          <w:sz w:val="32"/>
          <w:szCs w:val="32"/>
          <w:u w:val="single"/>
          <w:lang w:val="en-US" w:eastAsia="zh-CN"/>
        </w:rPr>
        <w:t>28.49</w:t>
      </w:r>
      <w:r>
        <w:rPr>
          <w:rFonts w:eastAsia="仿宋_GB2312"/>
          <w:spacing w:val="-4"/>
          <w:sz w:val="32"/>
          <w:szCs w:val="32"/>
        </w:rPr>
        <w:t>万元，比上年预</w:t>
      </w:r>
      <w:r>
        <w:rPr>
          <w:rFonts w:eastAsia="仿宋_GB2312"/>
          <w:spacing w:val="-6"/>
          <w:sz w:val="32"/>
          <w:szCs w:val="32"/>
        </w:rPr>
        <w:t>算增加</w:t>
      </w:r>
      <w:r>
        <w:rPr>
          <w:rFonts w:hint="eastAsia" w:eastAsia="仿宋_GB2312"/>
          <w:sz w:val="32"/>
          <w:szCs w:val="32"/>
          <w:u w:val="single"/>
          <w:lang w:val="en-US" w:eastAsia="zh-CN"/>
        </w:rPr>
        <w:t>0</w:t>
      </w:r>
      <w:r>
        <w:rPr>
          <w:rFonts w:eastAsia="仿宋_GB2312"/>
          <w:spacing w:val="-6"/>
          <w:sz w:val="32"/>
          <w:szCs w:val="32"/>
        </w:rPr>
        <w:t>万元，</w:t>
      </w:r>
      <w:r>
        <w:rPr>
          <w:rFonts w:eastAsia="仿宋_GB2312"/>
          <w:sz w:val="32"/>
          <w:szCs w:val="32"/>
        </w:rPr>
        <w:t>增长</w:t>
      </w:r>
      <w:r>
        <w:rPr>
          <w:rFonts w:hint="eastAsia" w:eastAsia="仿宋_GB2312"/>
          <w:sz w:val="32"/>
          <w:szCs w:val="32"/>
          <w:u w:val="single"/>
          <w:lang w:val="en-US" w:eastAsia="zh-CN"/>
        </w:rPr>
        <w:t>0</w:t>
      </w:r>
      <w:r>
        <w:rPr>
          <w:rFonts w:hint="eastAsia" w:ascii="仿宋_GB2312" w:hAnsi="仿宋_GB2312" w:eastAsia="仿宋_GB2312"/>
          <w:sz w:val="32"/>
          <w:szCs w:val="32"/>
        </w:rPr>
        <w:t>%</w:t>
      </w:r>
      <w:r>
        <w:rPr>
          <w:rFonts w:eastAsia="仿宋_GB2312"/>
          <w:spacing w:val="-6"/>
          <w:sz w:val="32"/>
          <w:szCs w:val="32"/>
        </w:rPr>
        <w:t>；</w:t>
      </w:r>
      <w:r>
        <w:rPr>
          <w:rFonts w:eastAsia="仿宋_GB2312"/>
          <w:spacing w:val="-4"/>
          <w:sz w:val="32"/>
          <w:szCs w:val="32"/>
        </w:rPr>
        <w:t>其中：</w:t>
      </w:r>
    </w:p>
    <w:p>
      <w:pPr>
        <w:pStyle w:val="6"/>
        <w:spacing w:after="0" w:line="600" w:lineRule="exact"/>
        <w:ind w:left="17" w:leftChars="8" w:firstLine="640" w:firstLineChars="200"/>
        <w:rPr>
          <w:rFonts w:eastAsia="仿宋_GB2312"/>
          <w:sz w:val="32"/>
          <w:szCs w:val="32"/>
        </w:rPr>
      </w:pPr>
      <w:r>
        <w:rPr>
          <w:rFonts w:eastAsia="仿宋_GB2312"/>
          <w:sz w:val="32"/>
          <w:szCs w:val="32"/>
        </w:rPr>
        <w:t>1．因公出国（境）费预算支出</w:t>
      </w:r>
      <w:r>
        <w:rPr>
          <w:rFonts w:eastAsia="仿宋_GB2312"/>
          <w:sz w:val="32"/>
          <w:szCs w:val="32"/>
          <w:u w:val="single"/>
        </w:rPr>
        <w:tab/>
      </w:r>
      <w:r>
        <w:rPr>
          <w:rFonts w:eastAsia="仿宋_GB2312"/>
          <w:sz w:val="32"/>
          <w:szCs w:val="32"/>
          <w:u w:val="single"/>
        </w:rPr>
        <w:t xml:space="preserve"> </w:t>
      </w:r>
      <w:r>
        <w:rPr>
          <w:rFonts w:hint="eastAsia" w:eastAsia="仿宋_GB2312"/>
          <w:sz w:val="32"/>
          <w:szCs w:val="32"/>
          <w:u w:val="single"/>
        </w:rPr>
        <w:t>0</w:t>
      </w:r>
      <w:r>
        <w:rPr>
          <w:rFonts w:eastAsia="仿宋_GB2312"/>
          <w:sz w:val="32"/>
          <w:szCs w:val="32"/>
          <w:u w:val="single"/>
        </w:rPr>
        <w:t xml:space="preserve"> </w:t>
      </w:r>
      <w:r>
        <w:rPr>
          <w:rFonts w:eastAsia="仿宋_GB2312"/>
          <w:sz w:val="32"/>
          <w:szCs w:val="32"/>
        </w:rPr>
        <w:t>万元，比上年预算增加</w:t>
      </w:r>
      <w:r>
        <w:rPr>
          <w:rFonts w:eastAsia="仿宋_GB2312"/>
          <w:sz w:val="32"/>
          <w:szCs w:val="32"/>
          <w:u w:val="single"/>
        </w:rPr>
        <w:tab/>
      </w:r>
      <w:r>
        <w:rPr>
          <w:rFonts w:hint="eastAsia" w:eastAsia="仿宋_GB2312"/>
          <w:sz w:val="32"/>
          <w:szCs w:val="32"/>
          <w:u w:val="single"/>
        </w:rPr>
        <w:t>0</w:t>
      </w:r>
      <w:r>
        <w:rPr>
          <w:rFonts w:eastAsia="仿宋_GB2312"/>
          <w:sz w:val="32"/>
          <w:szCs w:val="32"/>
          <w:u w:val="single"/>
        </w:rPr>
        <w:t xml:space="preserve"> </w:t>
      </w:r>
      <w:r>
        <w:rPr>
          <w:rFonts w:eastAsia="仿宋_GB2312"/>
          <w:sz w:val="32"/>
          <w:szCs w:val="32"/>
        </w:rPr>
        <w:t>万元，主要原因</w:t>
      </w:r>
      <w:r>
        <w:rPr>
          <w:rFonts w:hint="eastAsia" w:eastAsia="仿宋_GB2312"/>
          <w:sz w:val="32"/>
          <w:szCs w:val="32"/>
        </w:rPr>
        <w:t>：本年无</w:t>
      </w:r>
      <w:r>
        <w:rPr>
          <w:rFonts w:eastAsia="仿宋_GB2312"/>
          <w:sz w:val="32"/>
          <w:szCs w:val="32"/>
        </w:rPr>
        <w:t>因公出国（境）费预算支出</w:t>
      </w:r>
      <w:r>
        <w:rPr>
          <w:rFonts w:hint="eastAsia" w:eastAsia="仿宋_GB2312"/>
          <w:sz w:val="32"/>
          <w:szCs w:val="32"/>
        </w:rPr>
        <w:t>。</w:t>
      </w:r>
    </w:p>
    <w:p>
      <w:pPr>
        <w:pStyle w:val="6"/>
        <w:tabs>
          <w:tab w:val="left" w:pos="2671"/>
          <w:tab w:val="left" w:pos="5000"/>
          <w:tab w:val="left" w:pos="6190"/>
        </w:tabs>
        <w:spacing w:after="0" w:line="600" w:lineRule="exact"/>
        <w:ind w:firstLine="640" w:firstLineChars="200"/>
        <w:rPr>
          <w:rFonts w:eastAsia="仿宋_GB2312"/>
          <w:sz w:val="32"/>
          <w:szCs w:val="32"/>
        </w:rPr>
      </w:pPr>
      <w:r>
        <w:rPr>
          <w:rFonts w:eastAsia="仿宋_GB2312"/>
          <w:sz w:val="32"/>
          <w:szCs w:val="32"/>
        </w:rPr>
        <w:t>2．公务用车购置及运行维护费预算支出</w:t>
      </w:r>
      <w:r>
        <w:rPr>
          <w:rFonts w:hint="eastAsia" w:eastAsia="仿宋_GB2312"/>
          <w:sz w:val="32"/>
          <w:szCs w:val="32"/>
          <w:u w:val="single"/>
          <w:lang w:val="en-US" w:eastAsia="zh-CN"/>
        </w:rPr>
        <w:t>21.28</w:t>
      </w:r>
      <w:r>
        <w:rPr>
          <w:rFonts w:eastAsia="仿宋_GB2312"/>
          <w:sz w:val="32"/>
          <w:szCs w:val="32"/>
        </w:rPr>
        <w:t>万元。其中：</w:t>
      </w:r>
    </w:p>
    <w:p>
      <w:pPr>
        <w:pStyle w:val="6"/>
        <w:spacing w:after="0" w:line="600" w:lineRule="exact"/>
        <w:ind w:firstLine="640" w:firstLineChars="200"/>
        <w:rPr>
          <w:rFonts w:eastAsia="仿宋_GB2312"/>
          <w:sz w:val="32"/>
          <w:szCs w:val="32"/>
        </w:rPr>
      </w:pPr>
      <w:r>
        <w:rPr>
          <w:rFonts w:eastAsia="仿宋_GB2312"/>
          <w:sz w:val="32"/>
          <w:szCs w:val="32"/>
        </w:rPr>
        <w:t>（1）公务用车购置预算支出</w:t>
      </w:r>
      <w:r>
        <w:rPr>
          <w:rFonts w:hint="eastAsia" w:eastAsia="仿宋_GB2312"/>
          <w:sz w:val="32"/>
          <w:szCs w:val="32"/>
          <w:u w:val="single"/>
        </w:rPr>
        <w:t>0</w:t>
      </w:r>
      <w:r>
        <w:rPr>
          <w:rFonts w:eastAsia="仿宋_GB2312"/>
          <w:sz w:val="32"/>
          <w:szCs w:val="32"/>
        </w:rPr>
        <w:t>万元，比上年预算增加</w:t>
      </w:r>
      <w:r>
        <w:rPr>
          <w:rFonts w:eastAsia="仿宋_GB2312"/>
          <w:sz w:val="32"/>
          <w:szCs w:val="32"/>
          <w:u w:val="single"/>
        </w:rPr>
        <w:t xml:space="preserve"> </w:t>
      </w:r>
      <w:r>
        <w:rPr>
          <w:rFonts w:hint="eastAsia" w:eastAsia="仿宋_GB2312"/>
          <w:sz w:val="32"/>
          <w:szCs w:val="32"/>
          <w:u w:val="single"/>
        </w:rPr>
        <w:t>0</w:t>
      </w:r>
      <w:r>
        <w:rPr>
          <w:rFonts w:eastAsia="仿宋_GB2312"/>
          <w:sz w:val="32"/>
          <w:szCs w:val="32"/>
        </w:rPr>
        <w:t>万元，主要原因</w:t>
      </w:r>
      <w:r>
        <w:rPr>
          <w:rFonts w:hint="eastAsia" w:eastAsia="仿宋_GB2312"/>
          <w:sz w:val="32"/>
          <w:szCs w:val="32"/>
        </w:rPr>
        <w:t>：本年无</w:t>
      </w:r>
      <w:r>
        <w:rPr>
          <w:rFonts w:eastAsia="仿宋_GB2312"/>
          <w:sz w:val="32"/>
          <w:szCs w:val="32"/>
        </w:rPr>
        <w:t>公务用车购置预算支出。</w:t>
      </w:r>
    </w:p>
    <w:p>
      <w:pPr>
        <w:pStyle w:val="6"/>
        <w:spacing w:after="0" w:line="600" w:lineRule="exact"/>
        <w:ind w:firstLine="640" w:firstLineChars="200"/>
        <w:rPr>
          <w:rFonts w:hint="default" w:eastAsia="仿宋_GB2312"/>
          <w:sz w:val="32"/>
          <w:szCs w:val="32"/>
          <w:lang w:val="en-US" w:eastAsia="zh-CN"/>
        </w:rPr>
      </w:pPr>
      <w:r>
        <w:rPr>
          <w:rFonts w:eastAsia="仿宋_GB2312"/>
          <w:sz w:val="32"/>
          <w:szCs w:val="32"/>
        </w:rPr>
        <w:t>（2）公务用车运行维护费预算支出</w:t>
      </w:r>
      <w:r>
        <w:rPr>
          <w:rFonts w:hint="eastAsia" w:eastAsia="仿宋_GB2312"/>
          <w:sz w:val="32"/>
          <w:szCs w:val="32"/>
          <w:u w:val="single"/>
          <w:lang w:val="en-US" w:eastAsia="zh-CN"/>
        </w:rPr>
        <w:t>21.28</w:t>
      </w:r>
      <w:r>
        <w:rPr>
          <w:rFonts w:eastAsia="仿宋_GB2312"/>
          <w:sz w:val="32"/>
          <w:szCs w:val="32"/>
        </w:rPr>
        <w:t>万元，比上年预算增加</w:t>
      </w:r>
      <w:r>
        <w:rPr>
          <w:rFonts w:eastAsia="仿宋_GB2312"/>
          <w:sz w:val="32"/>
          <w:szCs w:val="32"/>
          <w:u w:val="single"/>
        </w:rPr>
        <w:tab/>
      </w:r>
      <w:r>
        <w:rPr>
          <w:rFonts w:hint="eastAsia" w:eastAsia="仿宋_GB2312"/>
          <w:sz w:val="32"/>
          <w:szCs w:val="32"/>
          <w:u w:val="single"/>
          <w:lang w:val="en-US" w:eastAsia="zh-CN"/>
        </w:rPr>
        <w:t>0</w:t>
      </w:r>
      <w:r>
        <w:rPr>
          <w:rFonts w:eastAsia="仿宋_GB2312"/>
          <w:sz w:val="32"/>
          <w:szCs w:val="32"/>
        </w:rPr>
        <w:t xml:space="preserve"> 万元，主要原因</w:t>
      </w:r>
      <w:r>
        <w:rPr>
          <w:rFonts w:hint="eastAsia" w:eastAsia="仿宋_GB2312"/>
          <w:sz w:val="32"/>
          <w:szCs w:val="32"/>
        </w:rPr>
        <w:t>：</w:t>
      </w:r>
      <w:r>
        <w:rPr>
          <w:rFonts w:hint="eastAsia" w:eastAsia="仿宋_GB2312"/>
          <w:sz w:val="32"/>
          <w:szCs w:val="32"/>
          <w:lang w:val="en-US" w:eastAsia="zh-CN"/>
        </w:rPr>
        <w:t>与上年预算数相同。</w:t>
      </w:r>
    </w:p>
    <w:p>
      <w:pPr>
        <w:pStyle w:val="6"/>
        <w:spacing w:after="0" w:line="600" w:lineRule="exact"/>
        <w:ind w:firstLine="640" w:firstLineChars="200"/>
        <w:rPr>
          <w:rFonts w:eastAsia="仿宋_GB2312"/>
          <w:sz w:val="32"/>
          <w:szCs w:val="32"/>
        </w:rPr>
      </w:pPr>
      <w:r>
        <w:rPr>
          <w:rFonts w:eastAsia="仿宋_GB2312"/>
          <w:sz w:val="32"/>
          <w:szCs w:val="32"/>
        </w:rPr>
        <w:t>3．公务接待费预算支出</w:t>
      </w:r>
      <w:r>
        <w:rPr>
          <w:rFonts w:eastAsia="仿宋_GB2312"/>
          <w:sz w:val="32"/>
          <w:szCs w:val="32"/>
          <w:u w:val="single"/>
        </w:rPr>
        <w:tab/>
      </w:r>
      <w:r>
        <w:rPr>
          <w:rFonts w:hint="eastAsia" w:eastAsia="仿宋_GB2312"/>
          <w:sz w:val="32"/>
          <w:szCs w:val="32"/>
          <w:u w:val="single"/>
          <w:lang w:val="en-US" w:eastAsia="zh-CN"/>
        </w:rPr>
        <w:t>7</w:t>
      </w:r>
      <w:r>
        <w:rPr>
          <w:rFonts w:hint="eastAsia" w:eastAsia="仿宋_GB2312"/>
          <w:sz w:val="32"/>
          <w:szCs w:val="32"/>
          <w:u w:val="single"/>
        </w:rPr>
        <w:t>.21</w:t>
      </w:r>
      <w:r>
        <w:rPr>
          <w:rFonts w:eastAsia="仿宋_GB2312"/>
          <w:sz w:val="32"/>
          <w:szCs w:val="32"/>
          <w:u w:val="single"/>
        </w:rPr>
        <w:t xml:space="preserve"> </w:t>
      </w:r>
      <w:r>
        <w:rPr>
          <w:rFonts w:eastAsia="仿宋_GB2312"/>
          <w:sz w:val="32"/>
          <w:szCs w:val="32"/>
        </w:rPr>
        <w:t>万元，比上年预算</w:t>
      </w:r>
      <w:r>
        <w:rPr>
          <w:rFonts w:hint="eastAsia" w:eastAsia="仿宋_GB2312"/>
          <w:sz w:val="32"/>
          <w:szCs w:val="32"/>
          <w:lang w:eastAsia="zh-CN"/>
        </w:rPr>
        <w:t>减少</w:t>
      </w:r>
      <w:r>
        <w:rPr>
          <w:rFonts w:hint="eastAsia" w:eastAsia="仿宋_GB2312"/>
          <w:sz w:val="32"/>
          <w:szCs w:val="32"/>
          <w:u w:val="single"/>
          <w:lang w:val="en-US" w:eastAsia="zh-CN"/>
        </w:rPr>
        <w:t>0</w:t>
      </w:r>
      <w:r>
        <w:rPr>
          <w:rFonts w:eastAsia="仿宋_GB2312"/>
          <w:sz w:val="32"/>
          <w:szCs w:val="32"/>
        </w:rPr>
        <w:t>万元，主要原因</w:t>
      </w:r>
      <w:r>
        <w:rPr>
          <w:rFonts w:hint="eastAsia" w:eastAsia="仿宋_GB2312"/>
          <w:sz w:val="32"/>
          <w:szCs w:val="32"/>
        </w:rPr>
        <w:t>：</w:t>
      </w:r>
      <w:r>
        <w:rPr>
          <w:rFonts w:hint="eastAsia" w:eastAsia="仿宋_GB2312"/>
          <w:sz w:val="32"/>
          <w:szCs w:val="32"/>
          <w:lang w:val="en-US" w:eastAsia="zh-CN"/>
        </w:rPr>
        <w:t>与上年预算数相同。</w:t>
      </w:r>
    </w:p>
    <w:p>
      <w:pPr>
        <w:spacing w:line="600" w:lineRule="exact"/>
        <w:ind w:firstLine="640" w:firstLineChars="200"/>
        <w:outlineLvl w:val="2"/>
        <w:rPr>
          <w:rFonts w:eastAsia="黑体" w:cs="黑体"/>
          <w:sz w:val="32"/>
          <w:szCs w:val="36"/>
        </w:rPr>
      </w:pPr>
      <w:r>
        <w:rPr>
          <w:rFonts w:hint="eastAsia" w:eastAsia="黑体" w:cs="黑体"/>
          <w:sz w:val="32"/>
          <w:szCs w:val="36"/>
        </w:rPr>
        <w:t>八、政府性基金预算支出预算情况说明</w:t>
      </w:r>
    </w:p>
    <w:p>
      <w:pPr>
        <w:pStyle w:val="6"/>
        <w:spacing w:after="0" w:line="600" w:lineRule="exact"/>
        <w:ind w:left="17" w:leftChars="8" w:firstLine="640" w:firstLineChars="200"/>
        <w:rPr>
          <w:rFonts w:eastAsia="仿宋_GB2312"/>
          <w:sz w:val="32"/>
          <w:szCs w:val="32"/>
        </w:rPr>
      </w:pPr>
      <w:r>
        <w:rPr>
          <w:rFonts w:hint="eastAsia" w:ascii="仿宋_GB2312" w:hAnsi="仿宋_GB2312" w:eastAsia="仿宋_GB2312" w:cs="仿宋_GB2312"/>
          <w:sz w:val="32"/>
          <w:szCs w:val="32"/>
          <w:u w:val="single"/>
        </w:rPr>
        <w:t>额尔古纳市黑山头镇人民政府202</w:t>
      </w:r>
      <w:r>
        <w:rPr>
          <w:rFonts w:hint="eastAsia" w:ascii="仿宋_GB2312" w:hAnsi="仿宋_GB2312" w:eastAsia="仿宋_GB2312" w:cs="仿宋_GB2312"/>
          <w:sz w:val="32"/>
          <w:szCs w:val="32"/>
          <w:u w:val="single"/>
          <w:lang w:val="en-US" w:eastAsia="zh-CN"/>
        </w:rPr>
        <w:t>6</w:t>
      </w:r>
      <w:r>
        <w:rPr>
          <w:rFonts w:eastAsia="仿宋_GB2312"/>
          <w:sz w:val="32"/>
          <w:szCs w:val="32"/>
        </w:rPr>
        <w:t>年度政府性基金支出预算支出</w:t>
      </w:r>
      <w:r>
        <w:rPr>
          <w:rFonts w:hint="eastAsia" w:eastAsia="仿宋_GB2312"/>
          <w:sz w:val="32"/>
          <w:szCs w:val="32"/>
          <w:u w:val="single"/>
        </w:rPr>
        <w:t>0</w:t>
      </w:r>
      <w:r>
        <w:rPr>
          <w:rFonts w:eastAsia="仿宋_GB2312"/>
          <w:sz w:val="32"/>
          <w:szCs w:val="32"/>
        </w:rPr>
        <w:t>万元。与上年相比增加</w:t>
      </w:r>
      <w:r>
        <w:rPr>
          <w:rFonts w:eastAsia="仿宋_GB2312"/>
          <w:sz w:val="32"/>
          <w:szCs w:val="32"/>
          <w:u w:val="single"/>
        </w:rPr>
        <w:tab/>
      </w:r>
      <w:r>
        <w:rPr>
          <w:rFonts w:hint="eastAsia" w:eastAsia="仿宋_GB2312"/>
          <w:sz w:val="32"/>
          <w:szCs w:val="32"/>
          <w:u w:val="single"/>
        </w:rPr>
        <w:t>0</w:t>
      </w:r>
      <w:r>
        <w:rPr>
          <w:rFonts w:eastAsia="仿宋_GB2312"/>
          <w:sz w:val="32"/>
          <w:szCs w:val="32"/>
        </w:rPr>
        <w:t>万元，增长</w:t>
      </w:r>
      <w:r>
        <w:rPr>
          <w:rFonts w:hint="eastAsia" w:eastAsia="仿宋_GB2312"/>
          <w:sz w:val="32"/>
          <w:szCs w:val="32"/>
          <w:u w:val="single"/>
        </w:rPr>
        <w:t>0</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。主要原因</w:t>
      </w:r>
      <w:r>
        <w:rPr>
          <w:rFonts w:hint="eastAsia" w:eastAsia="仿宋_GB2312"/>
          <w:sz w:val="32"/>
          <w:szCs w:val="32"/>
        </w:rPr>
        <w:t>：</w:t>
      </w:r>
      <w:r>
        <w:rPr>
          <w:rFonts w:hint="eastAsia" w:eastAsia="仿宋_GB2312" w:cs="仿宋"/>
          <w:bCs/>
          <w:sz w:val="32"/>
          <w:szCs w:val="32"/>
        </w:rPr>
        <w:t>本年无政府性基金预算支出</w:t>
      </w:r>
      <w:r>
        <w:rPr>
          <w:rFonts w:eastAsia="仿宋_GB2312"/>
          <w:sz w:val="32"/>
          <w:szCs w:val="32"/>
        </w:rPr>
        <w:t>。</w:t>
      </w:r>
    </w:p>
    <w:p>
      <w:pPr>
        <w:spacing w:line="600" w:lineRule="exact"/>
        <w:ind w:firstLine="640" w:firstLineChars="200"/>
        <w:outlineLvl w:val="2"/>
        <w:rPr>
          <w:rFonts w:eastAsia="黑体" w:cs="黑体"/>
          <w:sz w:val="32"/>
          <w:szCs w:val="36"/>
        </w:rPr>
      </w:pPr>
      <w:r>
        <w:rPr>
          <w:rFonts w:hint="eastAsia" w:eastAsia="黑体" w:cs="黑体"/>
          <w:sz w:val="32"/>
          <w:szCs w:val="36"/>
        </w:rPr>
        <w:t>九、国有资本经营预算支出预算情况说明</w:t>
      </w:r>
    </w:p>
    <w:p>
      <w:pPr>
        <w:spacing w:line="600" w:lineRule="exact"/>
        <w:ind w:firstLine="640" w:firstLineChars="200"/>
        <w:rPr>
          <w:rFonts w:eastAsia="仿宋_GB2312" w:cstheme="minorBidi"/>
          <w:sz w:val="32"/>
          <w:szCs w:val="32"/>
        </w:rPr>
      </w:pPr>
      <w:r>
        <w:rPr>
          <w:rFonts w:hint="eastAsia" w:ascii="仿宋_GB2312" w:hAnsi="仿宋_GB2312" w:eastAsia="仿宋_GB2312" w:cs="仿宋_GB2312"/>
          <w:sz w:val="32"/>
          <w:szCs w:val="32"/>
          <w:u w:val="single"/>
        </w:rPr>
        <w:t>额尔古纳市黑山头镇人民政府202</w:t>
      </w:r>
      <w:r>
        <w:rPr>
          <w:rFonts w:hint="eastAsia" w:ascii="仿宋_GB2312" w:hAnsi="仿宋_GB2312" w:eastAsia="仿宋_GB2312" w:cs="仿宋_GB2312"/>
          <w:sz w:val="32"/>
          <w:szCs w:val="32"/>
          <w:u w:val="single"/>
          <w:lang w:val="en-US" w:eastAsia="zh-CN"/>
        </w:rPr>
        <w:t>6</w:t>
      </w:r>
      <w:r>
        <w:rPr>
          <w:rFonts w:eastAsia="仿宋_GB2312"/>
          <w:sz w:val="32"/>
          <w:szCs w:val="32"/>
        </w:rPr>
        <w:t>年度</w:t>
      </w:r>
      <w:r>
        <w:rPr>
          <w:rFonts w:hint="eastAsia" w:eastAsia="仿宋_GB2312" w:cstheme="minorBidi"/>
          <w:sz w:val="32"/>
          <w:szCs w:val="32"/>
        </w:rPr>
        <w:t>国有资本经营预算支出</w:t>
      </w:r>
      <w:r>
        <w:rPr>
          <w:rFonts w:hint="eastAsia" w:eastAsia="仿宋_GB2312" w:cstheme="minorBidi"/>
          <w:sz w:val="32"/>
          <w:szCs w:val="32"/>
          <w:u w:val="single"/>
        </w:rPr>
        <w:tab/>
      </w:r>
      <w:r>
        <w:rPr>
          <w:rFonts w:hint="eastAsia" w:eastAsia="仿宋_GB2312" w:cstheme="minorBidi"/>
          <w:sz w:val="32"/>
          <w:szCs w:val="32"/>
          <w:u w:val="single"/>
        </w:rPr>
        <w:t xml:space="preserve">0 </w:t>
      </w:r>
      <w:r>
        <w:rPr>
          <w:rFonts w:hint="eastAsia" w:eastAsia="仿宋_GB2312" w:cstheme="minorBidi"/>
          <w:sz w:val="32"/>
          <w:szCs w:val="32"/>
        </w:rPr>
        <w:t>万元。与上年相比增加</w:t>
      </w:r>
      <w:r>
        <w:rPr>
          <w:rFonts w:hint="eastAsia" w:eastAsia="仿宋_GB2312" w:cstheme="minorBidi"/>
          <w:sz w:val="32"/>
          <w:szCs w:val="32"/>
          <w:u w:val="single"/>
        </w:rPr>
        <w:t>0</w:t>
      </w:r>
      <w:r>
        <w:rPr>
          <w:rFonts w:hint="eastAsia" w:eastAsia="仿宋_GB2312" w:cstheme="minorBidi"/>
          <w:sz w:val="32"/>
          <w:szCs w:val="32"/>
        </w:rPr>
        <w:t>万元，增长</w:t>
      </w:r>
      <w:r>
        <w:rPr>
          <w:rFonts w:hint="eastAsia" w:eastAsia="仿宋_GB2312" w:cstheme="minorBidi"/>
          <w:sz w:val="32"/>
          <w:szCs w:val="32"/>
          <w:u w:val="single"/>
        </w:rPr>
        <w:t xml:space="preserve"> 0 </w:t>
      </w:r>
      <w:r>
        <w:rPr>
          <w:rFonts w:hint="eastAsia" w:ascii="仿宋_GB2312" w:hAnsi="仿宋_GB2312" w:eastAsia="仿宋_GB2312" w:cstheme="minorBidi"/>
          <w:sz w:val="32"/>
          <w:szCs w:val="32"/>
        </w:rPr>
        <w:t>%</w:t>
      </w:r>
      <w:r>
        <w:rPr>
          <w:rFonts w:hint="eastAsia" w:eastAsia="仿宋_GB2312" w:cstheme="minorBidi"/>
          <w:sz w:val="32"/>
          <w:szCs w:val="32"/>
        </w:rPr>
        <w:t>。主要原因</w:t>
      </w:r>
      <w:r>
        <w:rPr>
          <w:rFonts w:eastAsia="仿宋_GB2312"/>
          <w:sz w:val="32"/>
          <w:szCs w:val="32"/>
        </w:rPr>
        <w:t>.</w:t>
      </w:r>
      <w:r>
        <w:rPr>
          <w:rFonts w:hint="eastAsia" w:eastAsia="仿宋_GB2312" w:cstheme="minorBidi"/>
          <w:bCs/>
          <w:sz w:val="32"/>
          <w:szCs w:val="32"/>
        </w:rPr>
        <w:t>本年无国有资本经营预算支出。</w:t>
      </w:r>
    </w:p>
    <w:p>
      <w:pPr>
        <w:spacing w:line="600" w:lineRule="exact"/>
        <w:ind w:firstLine="640" w:firstLineChars="200"/>
        <w:outlineLvl w:val="2"/>
        <w:rPr>
          <w:rFonts w:eastAsia="黑体" w:cs="黑体"/>
          <w:sz w:val="32"/>
          <w:szCs w:val="36"/>
        </w:rPr>
      </w:pPr>
      <w:r>
        <w:rPr>
          <w:rFonts w:hint="eastAsia" w:eastAsia="黑体" w:cs="黑体"/>
          <w:sz w:val="32"/>
          <w:szCs w:val="36"/>
        </w:rPr>
        <w:t>十、项目支出预算情况说明</w:t>
      </w:r>
    </w:p>
    <w:p>
      <w:pPr>
        <w:spacing w:line="600" w:lineRule="exact"/>
        <w:ind w:firstLine="640" w:firstLineChars="200"/>
        <w:rPr>
          <w:rFonts w:eastAsia="仿宋_GB2312"/>
          <w:sz w:val="32"/>
          <w:szCs w:val="32"/>
        </w:rPr>
      </w:pPr>
      <w:r>
        <w:rPr>
          <w:rFonts w:hint="eastAsia" w:ascii="仿宋_GB2312" w:hAnsi="仿宋_GB2312" w:eastAsia="仿宋_GB2312" w:cs="仿宋_GB2312"/>
          <w:sz w:val="32"/>
          <w:szCs w:val="32"/>
          <w:u w:val="single"/>
        </w:rPr>
        <w:t>额尔古纳市黑山头镇人民政府202</w:t>
      </w:r>
      <w:r>
        <w:rPr>
          <w:rFonts w:hint="eastAsia" w:ascii="仿宋_GB2312" w:hAnsi="仿宋_GB2312" w:eastAsia="仿宋_GB2312" w:cs="仿宋_GB2312"/>
          <w:sz w:val="32"/>
          <w:szCs w:val="32"/>
          <w:u w:val="single"/>
          <w:lang w:val="en-US" w:eastAsia="zh-CN"/>
        </w:rPr>
        <w:t>6</w:t>
      </w:r>
      <w:r>
        <w:rPr>
          <w:rFonts w:eastAsia="仿宋_GB2312"/>
          <w:sz w:val="32"/>
          <w:szCs w:val="32"/>
        </w:rPr>
        <w:t>年度预算安排项目</w:t>
      </w:r>
      <w:r>
        <w:rPr>
          <w:rFonts w:hint="eastAsia" w:eastAsia="仿宋_GB2312"/>
          <w:sz w:val="32"/>
          <w:szCs w:val="32"/>
          <w:lang w:val="en-US" w:eastAsia="zh-CN"/>
        </w:rPr>
        <w:t>7</w:t>
      </w:r>
      <w:r>
        <w:rPr>
          <w:rFonts w:eastAsia="仿宋_GB2312"/>
          <w:sz w:val="32"/>
          <w:szCs w:val="32"/>
        </w:rPr>
        <w:t>个，项目预算总金额</w:t>
      </w:r>
      <w:r>
        <w:rPr>
          <w:rFonts w:hint="eastAsia" w:eastAsia="仿宋_GB2312"/>
          <w:sz w:val="32"/>
          <w:szCs w:val="32"/>
          <w:u w:val="single"/>
          <w:lang w:val="en-US" w:eastAsia="zh-CN"/>
        </w:rPr>
        <w:t>100.47</w:t>
      </w:r>
      <w:r>
        <w:rPr>
          <w:rFonts w:eastAsia="仿宋_GB2312"/>
          <w:sz w:val="32"/>
          <w:szCs w:val="32"/>
        </w:rPr>
        <w:t>万元。其中，财政本年拨款金额</w:t>
      </w:r>
      <w:r>
        <w:rPr>
          <w:rFonts w:hint="eastAsia" w:eastAsia="仿宋_GB2312"/>
          <w:sz w:val="32"/>
          <w:szCs w:val="32"/>
          <w:u w:val="single"/>
          <w:lang w:val="en-US" w:eastAsia="zh-CN"/>
        </w:rPr>
        <w:t>100.47</w:t>
      </w:r>
      <w:r>
        <w:rPr>
          <w:rFonts w:eastAsia="仿宋_GB2312"/>
          <w:sz w:val="32"/>
          <w:szCs w:val="32"/>
        </w:rPr>
        <w:t>万元，财政拨款结转结余</w:t>
      </w:r>
      <w:r>
        <w:rPr>
          <w:rFonts w:hint="eastAsia" w:eastAsia="仿宋_GB2312"/>
          <w:sz w:val="32"/>
          <w:szCs w:val="32"/>
          <w:u w:val="single"/>
          <w:lang w:val="en-US" w:eastAsia="zh-CN"/>
        </w:rPr>
        <w:t>0</w:t>
      </w:r>
      <w:r>
        <w:rPr>
          <w:rFonts w:eastAsia="仿宋_GB2312"/>
          <w:sz w:val="32"/>
          <w:szCs w:val="32"/>
        </w:rPr>
        <w:t>万元，财政专户管理资金</w:t>
      </w:r>
      <w:r>
        <w:rPr>
          <w:rFonts w:hint="eastAsia" w:eastAsia="仿宋_GB2312"/>
          <w:sz w:val="32"/>
          <w:szCs w:val="32"/>
          <w:u w:val="single"/>
        </w:rPr>
        <w:t>0</w:t>
      </w:r>
      <w:r>
        <w:rPr>
          <w:rFonts w:eastAsia="仿宋_GB2312"/>
          <w:sz w:val="32"/>
          <w:szCs w:val="32"/>
        </w:rPr>
        <w:t>万元，单位资金</w:t>
      </w:r>
      <w:r>
        <w:rPr>
          <w:rFonts w:hint="eastAsia" w:eastAsia="仿宋_GB2312"/>
          <w:sz w:val="32"/>
          <w:szCs w:val="32"/>
          <w:u w:val="single"/>
        </w:rPr>
        <w:t>0</w:t>
      </w:r>
      <w:r>
        <w:rPr>
          <w:rFonts w:eastAsia="仿宋_GB2312"/>
          <w:sz w:val="32"/>
          <w:szCs w:val="32"/>
        </w:rPr>
        <w:t>万元。</w:t>
      </w:r>
    </w:p>
    <w:p>
      <w:pPr>
        <w:spacing w:line="600" w:lineRule="exact"/>
        <w:ind w:firstLine="640" w:firstLineChars="200"/>
        <w:outlineLvl w:val="2"/>
        <w:rPr>
          <w:rFonts w:eastAsia="黑体" w:cs="黑体"/>
          <w:sz w:val="32"/>
          <w:szCs w:val="36"/>
        </w:rPr>
      </w:pPr>
      <w:r>
        <w:rPr>
          <w:rFonts w:hint="eastAsia" w:eastAsia="黑体" w:cs="黑体"/>
          <w:sz w:val="32"/>
          <w:szCs w:val="36"/>
        </w:rPr>
        <w:t>十一、机构运行经费支出预算情况说明</w:t>
      </w:r>
    </w:p>
    <w:p>
      <w:pPr>
        <w:pStyle w:val="6"/>
        <w:tabs>
          <w:tab w:val="left" w:pos="2671"/>
          <w:tab w:val="left" w:pos="5000"/>
          <w:tab w:val="left" w:pos="6190"/>
        </w:tabs>
        <w:spacing w:after="0" w:line="600" w:lineRule="exact"/>
        <w:ind w:firstLine="640" w:firstLineChars="200"/>
        <w:rPr>
          <w:rFonts w:hint="default" w:eastAsia="仿宋_GB2312" w:cs="仿宋"/>
          <w:sz w:val="32"/>
          <w:szCs w:val="32"/>
          <w:lang w:val="en-US" w:eastAsia="zh-CN"/>
        </w:rPr>
      </w:pPr>
      <w:r>
        <w:rPr>
          <w:rFonts w:hint="eastAsia" w:ascii="仿宋_GB2312" w:hAnsi="仿宋_GB2312" w:eastAsia="仿宋_GB2312" w:cs="仿宋_GB2312"/>
          <w:sz w:val="32"/>
          <w:szCs w:val="32"/>
          <w:u w:val="single"/>
        </w:rPr>
        <w:t>额尔古纳市黑山头镇人民政府202</w:t>
      </w:r>
      <w:r>
        <w:rPr>
          <w:rFonts w:hint="eastAsia" w:ascii="仿宋_GB2312" w:hAnsi="仿宋_GB2312" w:eastAsia="仿宋_GB2312" w:cs="仿宋_GB2312"/>
          <w:sz w:val="32"/>
          <w:szCs w:val="32"/>
          <w:u w:val="single"/>
          <w:lang w:val="en-US" w:eastAsia="zh-CN"/>
        </w:rPr>
        <w:t>6</w:t>
      </w:r>
      <w:r>
        <w:rPr>
          <w:rFonts w:eastAsia="仿宋_GB2312"/>
          <w:sz w:val="32"/>
          <w:szCs w:val="32"/>
        </w:rPr>
        <w:t>年度</w:t>
      </w:r>
      <w:r>
        <w:rPr>
          <w:rFonts w:hint="eastAsia" w:eastAsia="仿宋_GB2312"/>
          <w:sz w:val="32"/>
          <w:szCs w:val="32"/>
        </w:rPr>
        <w:t>机构</w:t>
      </w:r>
      <w:r>
        <w:rPr>
          <w:rFonts w:eastAsia="仿宋_GB2312"/>
          <w:sz w:val="32"/>
          <w:szCs w:val="32"/>
        </w:rPr>
        <w:t>运行经费预算支出</w:t>
      </w:r>
      <w:r>
        <w:rPr>
          <w:rFonts w:hint="eastAsia" w:eastAsia="仿宋_GB2312"/>
          <w:sz w:val="32"/>
          <w:szCs w:val="32"/>
          <w:u w:val="single"/>
          <w:lang w:val="en-US" w:eastAsia="zh-CN"/>
        </w:rPr>
        <w:t>133.98</w:t>
      </w:r>
      <w:r>
        <w:rPr>
          <w:rFonts w:eastAsia="仿宋_GB2312"/>
          <w:sz w:val="32"/>
          <w:szCs w:val="32"/>
        </w:rPr>
        <w:t>万元</w:t>
      </w:r>
      <w:r>
        <w:rPr>
          <w:rFonts w:hint="eastAsia" w:eastAsia="仿宋_GB2312" w:cstheme="minorBidi"/>
          <w:sz w:val="32"/>
          <w:szCs w:val="32"/>
        </w:rPr>
        <w:t>，</w:t>
      </w:r>
      <w:r>
        <w:rPr>
          <w:rFonts w:eastAsia="仿宋_GB2312"/>
          <w:color w:val="000000" w:themeColor="text1"/>
          <w:sz w:val="32"/>
          <w:szCs w:val="32"/>
        </w:rPr>
        <w:t>与</w:t>
      </w:r>
      <w:r>
        <w:rPr>
          <w:rFonts w:eastAsia="仿宋_GB2312"/>
          <w:sz w:val="32"/>
          <w:szCs w:val="32"/>
        </w:rPr>
        <w:t>上年相比</w:t>
      </w:r>
      <w:r>
        <w:rPr>
          <w:rFonts w:hint="eastAsia" w:eastAsia="仿宋_GB2312"/>
          <w:sz w:val="32"/>
          <w:szCs w:val="32"/>
          <w:lang w:eastAsia="zh-CN"/>
        </w:rPr>
        <w:t>增加</w:t>
      </w:r>
      <w:r>
        <w:rPr>
          <w:rFonts w:hint="eastAsia" w:eastAsia="仿宋_GB2312"/>
          <w:sz w:val="32"/>
          <w:szCs w:val="32"/>
          <w:u w:val="single"/>
          <w:lang w:val="en-US" w:eastAsia="zh-CN"/>
        </w:rPr>
        <w:t>2.98</w:t>
      </w:r>
      <w:r>
        <w:rPr>
          <w:rFonts w:eastAsia="仿宋_GB2312"/>
          <w:sz w:val="32"/>
          <w:szCs w:val="32"/>
        </w:rPr>
        <w:t>万元，</w:t>
      </w:r>
      <w:r>
        <w:rPr>
          <w:rFonts w:hint="eastAsia" w:eastAsia="仿宋_GB2312"/>
          <w:sz w:val="32"/>
          <w:szCs w:val="32"/>
          <w:lang w:eastAsia="zh-CN"/>
        </w:rPr>
        <w:t>增加</w:t>
      </w:r>
      <w:r>
        <w:rPr>
          <w:rFonts w:hint="eastAsia" w:eastAsia="仿宋_GB2312"/>
          <w:sz w:val="32"/>
          <w:szCs w:val="32"/>
          <w:lang w:val="en-US" w:eastAsia="zh-CN"/>
        </w:rPr>
        <w:t>2</w:t>
      </w:r>
      <w:r>
        <w:rPr>
          <w:rFonts w:hint="eastAsia" w:ascii="仿宋_GB2312" w:hAnsi="仿宋_GB2312" w:eastAsia="仿宋_GB2312"/>
          <w:sz w:val="32"/>
          <w:szCs w:val="32"/>
        </w:rPr>
        <w:t>%</w:t>
      </w:r>
      <w:r>
        <w:rPr>
          <w:rFonts w:eastAsia="仿宋_GB2312"/>
          <w:sz w:val="32"/>
          <w:szCs w:val="32"/>
        </w:rPr>
        <w:t>。主要原因是：</w:t>
      </w:r>
      <w:r>
        <w:rPr>
          <w:rFonts w:hint="eastAsia" w:eastAsia="仿宋_GB2312"/>
          <w:sz w:val="32"/>
          <w:szCs w:val="32"/>
        </w:rPr>
        <w:t>202</w:t>
      </w:r>
      <w:r>
        <w:rPr>
          <w:rFonts w:hint="eastAsia" w:eastAsia="仿宋_GB2312"/>
          <w:sz w:val="32"/>
          <w:szCs w:val="32"/>
          <w:lang w:val="en-US" w:eastAsia="zh-CN"/>
        </w:rPr>
        <w:t>6</w:t>
      </w:r>
      <w:r>
        <w:rPr>
          <w:rFonts w:hint="eastAsia" w:eastAsia="仿宋_GB2312"/>
          <w:sz w:val="32"/>
          <w:szCs w:val="32"/>
        </w:rPr>
        <w:t>年</w:t>
      </w:r>
      <w:r>
        <w:rPr>
          <w:rFonts w:hint="eastAsia" w:eastAsia="仿宋_GB2312"/>
          <w:sz w:val="32"/>
          <w:szCs w:val="32"/>
          <w:lang w:eastAsia="zh-CN"/>
        </w:rPr>
        <w:t>本年人员增加，办公费支出</w:t>
      </w:r>
      <w:r>
        <w:rPr>
          <w:rFonts w:hint="eastAsia" w:eastAsia="仿宋_GB2312"/>
          <w:sz w:val="32"/>
          <w:szCs w:val="32"/>
          <w:lang w:val="en-US" w:eastAsia="zh-CN"/>
        </w:rPr>
        <w:t>预算较上年增加。</w:t>
      </w:r>
    </w:p>
    <w:p>
      <w:pPr>
        <w:spacing w:line="600" w:lineRule="exact"/>
        <w:ind w:firstLine="640" w:firstLineChars="200"/>
        <w:rPr>
          <w:rFonts w:eastAsia="仿宋_GB2312" w:cstheme="minorBidi"/>
          <w:sz w:val="32"/>
          <w:szCs w:val="32"/>
        </w:rPr>
      </w:pPr>
      <w:r>
        <w:rPr>
          <w:rFonts w:eastAsia="仿宋_GB2312"/>
          <w:sz w:val="32"/>
          <w:szCs w:val="32"/>
        </w:rPr>
        <w:t>。</w:t>
      </w:r>
      <w:bookmarkStart w:id="4" w:name="_GoBack"/>
      <w:bookmarkEnd w:id="4"/>
    </w:p>
    <w:p>
      <w:pPr>
        <w:spacing w:line="600" w:lineRule="exact"/>
        <w:ind w:firstLine="640" w:firstLineChars="200"/>
        <w:outlineLvl w:val="2"/>
        <w:rPr>
          <w:rFonts w:eastAsia="黑体" w:cs="黑体"/>
          <w:b/>
          <w:bCs/>
          <w:sz w:val="32"/>
          <w:szCs w:val="36"/>
        </w:rPr>
      </w:pPr>
      <w:r>
        <w:rPr>
          <w:rFonts w:hint="eastAsia" w:eastAsia="黑体" w:cs="黑体"/>
          <w:sz w:val="32"/>
          <w:szCs w:val="36"/>
        </w:rPr>
        <w:t>十二、政府采购支出预算情况说明</w:t>
      </w:r>
    </w:p>
    <w:p>
      <w:pPr>
        <w:spacing w:line="600" w:lineRule="exact"/>
        <w:ind w:firstLine="640" w:firstLineChars="200"/>
        <w:rPr>
          <w:rFonts w:eastAsia="仿宋_GB2312"/>
          <w:sz w:val="32"/>
          <w:szCs w:val="32"/>
        </w:rPr>
      </w:pPr>
      <w:r>
        <w:rPr>
          <w:rFonts w:hint="eastAsia" w:ascii="仿宋_GB2312" w:hAnsi="仿宋_GB2312" w:eastAsia="仿宋_GB2312" w:cs="仿宋_GB2312"/>
          <w:sz w:val="32"/>
          <w:szCs w:val="32"/>
          <w:u w:val="single"/>
        </w:rPr>
        <w:t>额尔古纳市黑山头镇人民政府202</w:t>
      </w:r>
      <w:r>
        <w:rPr>
          <w:rFonts w:hint="eastAsia" w:ascii="仿宋_GB2312" w:hAnsi="仿宋_GB2312" w:eastAsia="仿宋_GB2312" w:cs="仿宋_GB2312"/>
          <w:sz w:val="32"/>
          <w:szCs w:val="32"/>
          <w:u w:val="single"/>
          <w:lang w:val="en-US" w:eastAsia="zh-CN"/>
        </w:rPr>
        <w:t>6</w:t>
      </w:r>
      <w:r>
        <w:rPr>
          <w:rFonts w:eastAsia="仿宋_GB2312"/>
          <w:sz w:val="32"/>
          <w:szCs w:val="32"/>
        </w:rPr>
        <w:t>年度政府采购支出预算总额</w:t>
      </w:r>
      <w:r>
        <w:rPr>
          <w:rFonts w:eastAsia="仿宋_GB2312"/>
          <w:sz w:val="32"/>
          <w:szCs w:val="32"/>
          <w:u w:val="single"/>
        </w:rPr>
        <w:tab/>
      </w:r>
      <w:r>
        <w:rPr>
          <w:rFonts w:hint="eastAsia" w:eastAsia="仿宋_GB2312"/>
          <w:sz w:val="32"/>
          <w:szCs w:val="32"/>
          <w:u w:val="single"/>
          <w:lang w:val="en-US" w:eastAsia="zh-CN"/>
        </w:rPr>
        <w:t>24.28</w:t>
      </w:r>
      <w:r>
        <w:rPr>
          <w:rFonts w:eastAsia="仿宋_GB2312"/>
          <w:sz w:val="32"/>
          <w:szCs w:val="32"/>
        </w:rPr>
        <w:t>万元，其中：拟采购货物支出</w:t>
      </w:r>
      <w:r>
        <w:rPr>
          <w:rFonts w:hint="eastAsia" w:eastAsia="仿宋_GB2312"/>
          <w:sz w:val="32"/>
          <w:szCs w:val="32"/>
          <w:u w:val="single"/>
          <w:lang w:val="en-US" w:eastAsia="zh-CN"/>
        </w:rPr>
        <w:t>3</w:t>
      </w:r>
      <w:r>
        <w:rPr>
          <w:rFonts w:eastAsia="仿宋_GB2312"/>
          <w:sz w:val="32"/>
          <w:szCs w:val="32"/>
        </w:rPr>
        <w:t>万元、拟采购工程支出</w:t>
      </w:r>
      <w:r>
        <w:rPr>
          <w:rFonts w:eastAsia="仿宋_GB2312"/>
          <w:sz w:val="32"/>
          <w:szCs w:val="32"/>
          <w:u w:val="single"/>
        </w:rPr>
        <w:tab/>
      </w:r>
      <w:r>
        <w:rPr>
          <w:rFonts w:hint="eastAsia" w:eastAsia="仿宋_GB2312"/>
          <w:sz w:val="32"/>
          <w:szCs w:val="32"/>
          <w:u w:val="single"/>
        </w:rPr>
        <w:t>0</w:t>
      </w:r>
      <w:r>
        <w:rPr>
          <w:rFonts w:eastAsia="仿宋_GB2312"/>
          <w:sz w:val="32"/>
          <w:szCs w:val="32"/>
        </w:rPr>
        <w:t>万元、拟购买服务支出</w:t>
      </w:r>
      <w:r>
        <w:rPr>
          <w:rFonts w:hint="eastAsia" w:eastAsia="仿宋_GB2312"/>
          <w:sz w:val="32"/>
          <w:szCs w:val="32"/>
          <w:u w:val="single"/>
          <w:lang w:val="en-US" w:eastAsia="zh-CN"/>
        </w:rPr>
        <w:t>21.28</w:t>
      </w:r>
      <w:r>
        <w:rPr>
          <w:rFonts w:eastAsia="仿宋_GB2312"/>
          <w:sz w:val="32"/>
          <w:szCs w:val="32"/>
        </w:rPr>
        <w:t>万元。</w:t>
      </w:r>
    </w:p>
    <w:p>
      <w:pPr>
        <w:spacing w:line="600" w:lineRule="exact"/>
        <w:ind w:firstLine="640" w:firstLineChars="200"/>
        <w:outlineLvl w:val="2"/>
        <w:rPr>
          <w:rFonts w:eastAsia="黑体" w:cs="黑体"/>
          <w:sz w:val="32"/>
          <w:szCs w:val="36"/>
        </w:rPr>
      </w:pPr>
      <w:r>
        <w:rPr>
          <w:rFonts w:hint="eastAsia" w:eastAsia="黑体" w:cs="黑体"/>
          <w:sz w:val="32"/>
          <w:szCs w:val="36"/>
        </w:rPr>
        <w:t>十三、国有资产占用情况说明</w:t>
      </w:r>
    </w:p>
    <w:p>
      <w:pPr>
        <w:spacing w:line="600" w:lineRule="exact"/>
        <w:ind w:firstLine="640" w:firstLineChars="200"/>
        <w:rPr>
          <w:rFonts w:eastAsia="仿宋_GB2312" w:cstheme="minorBidi"/>
          <w:sz w:val="32"/>
          <w:szCs w:val="32"/>
        </w:rPr>
      </w:pPr>
      <w:r>
        <w:rPr>
          <w:rFonts w:hint="eastAsia" w:ascii="仿宋_GB2312" w:hAnsi="仿宋_GB2312" w:eastAsia="仿宋_GB2312" w:cs="仿宋_GB2312"/>
          <w:sz w:val="32"/>
          <w:szCs w:val="32"/>
          <w:u w:val="single"/>
        </w:rPr>
        <w:t>额尔古纳市黑山头镇人民政府</w:t>
      </w:r>
      <w:r>
        <w:rPr>
          <w:rFonts w:eastAsia="仿宋_GB2312"/>
          <w:sz w:val="32"/>
          <w:szCs w:val="32"/>
        </w:rPr>
        <w:t>共有车辆</w:t>
      </w:r>
      <w:r>
        <w:rPr>
          <w:rFonts w:eastAsia="仿宋_GB2312"/>
          <w:sz w:val="32"/>
          <w:szCs w:val="32"/>
          <w:u w:val="single"/>
        </w:rPr>
        <w:tab/>
      </w:r>
      <w:r>
        <w:rPr>
          <w:rFonts w:hint="eastAsia" w:eastAsia="仿宋_GB2312"/>
          <w:sz w:val="32"/>
          <w:szCs w:val="32"/>
          <w:u w:val="single"/>
          <w:lang w:val="en-US" w:eastAsia="zh-CN"/>
        </w:rPr>
        <w:t>6</w:t>
      </w:r>
      <w:r>
        <w:rPr>
          <w:rFonts w:eastAsia="仿宋_GB2312"/>
          <w:sz w:val="32"/>
          <w:szCs w:val="32"/>
          <w:u w:val="single"/>
        </w:rPr>
        <w:t xml:space="preserve"> </w:t>
      </w:r>
      <w:r>
        <w:rPr>
          <w:rFonts w:eastAsia="仿宋_GB2312"/>
          <w:sz w:val="32"/>
          <w:szCs w:val="32"/>
        </w:rPr>
        <w:t>辆，其中，</w:t>
      </w:r>
      <w:r>
        <w:rPr>
          <w:rFonts w:hint="eastAsia" w:eastAsia="仿宋_GB2312"/>
          <w:sz w:val="32"/>
          <w:szCs w:val="32"/>
        </w:rPr>
        <w:t>机要通信用车</w:t>
      </w:r>
      <w:r>
        <w:rPr>
          <w:rFonts w:hint="eastAsia" w:eastAsia="仿宋_GB2312"/>
          <w:sz w:val="32"/>
          <w:szCs w:val="32"/>
          <w:u w:val="single"/>
        </w:rPr>
        <w:t>1</w:t>
      </w:r>
      <w:r>
        <w:rPr>
          <w:rFonts w:eastAsia="仿宋_GB2312"/>
          <w:sz w:val="32"/>
          <w:szCs w:val="32"/>
        </w:rPr>
        <w:t>辆、执法执勤用车</w:t>
      </w:r>
      <w:r>
        <w:rPr>
          <w:rFonts w:hint="eastAsia" w:eastAsia="仿宋_GB2312"/>
          <w:sz w:val="32"/>
          <w:szCs w:val="32"/>
          <w:u w:val="single"/>
        </w:rPr>
        <w:t>0</w:t>
      </w:r>
      <w:r>
        <w:rPr>
          <w:rFonts w:eastAsia="仿宋_GB2312"/>
          <w:sz w:val="32"/>
          <w:szCs w:val="32"/>
          <w:u w:val="single"/>
        </w:rPr>
        <w:t xml:space="preserve"> </w:t>
      </w:r>
      <w:r>
        <w:rPr>
          <w:rFonts w:eastAsia="仿宋_GB2312"/>
          <w:sz w:val="32"/>
          <w:szCs w:val="32"/>
        </w:rPr>
        <w:t>辆、特种专业技术用车</w:t>
      </w:r>
      <w:r>
        <w:rPr>
          <w:rFonts w:hint="eastAsia" w:eastAsia="仿宋_GB2312"/>
          <w:sz w:val="32"/>
          <w:szCs w:val="32"/>
          <w:lang w:val="en-US" w:eastAsia="zh-CN"/>
        </w:rPr>
        <w:t>4</w:t>
      </w:r>
      <w:r>
        <w:rPr>
          <w:rFonts w:eastAsia="仿宋_GB2312"/>
          <w:sz w:val="32"/>
          <w:szCs w:val="32"/>
        </w:rPr>
        <w:t>辆、业务用车</w:t>
      </w:r>
      <w:r>
        <w:rPr>
          <w:rFonts w:eastAsia="仿宋_GB2312"/>
          <w:sz w:val="32"/>
          <w:szCs w:val="32"/>
          <w:u w:val="single"/>
        </w:rPr>
        <w:tab/>
      </w:r>
      <w:r>
        <w:rPr>
          <w:rFonts w:hint="eastAsia" w:eastAsia="仿宋_GB2312"/>
          <w:sz w:val="32"/>
          <w:szCs w:val="32"/>
          <w:u w:val="single"/>
        </w:rPr>
        <w:t>0</w:t>
      </w:r>
      <w:r>
        <w:rPr>
          <w:rFonts w:eastAsia="仿宋_GB2312"/>
          <w:sz w:val="32"/>
          <w:szCs w:val="32"/>
          <w:u w:val="single"/>
        </w:rPr>
        <w:t xml:space="preserve"> </w:t>
      </w:r>
      <w:r>
        <w:rPr>
          <w:rFonts w:eastAsia="仿宋_GB2312"/>
          <w:sz w:val="32"/>
          <w:szCs w:val="32"/>
        </w:rPr>
        <w:t>辆、其他用车</w:t>
      </w:r>
      <w:r>
        <w:rPr>
          <w:rFonts w:hint="eastAsia" w:eastAsia="仿宋_GB2312"/>
          <w:sz w:val="32"/>
          <w:szCs w:val="32"/>
          <w:u w:val="single"/>
        </w:rPr>
        <w:t>1</w:t>
      </w:r>
      <w:r>
        <w:rPr>
          <w:rFonts w:eastAsia="仿宋_GB2312"/>
          <w:sz w:val="32"/>
          <w:szCs w:val="32"/>
          <w:u w:val="single"/>
        </w:rPr>
        <w:t xml:space="preserve"> </w:t>
      </w:r>
      <w:r>
        <w:rPr>
          <w:rFonts w:eastAsia="仿宋_GB2312"/>
          <w:sz w:val="32"/>
          <w:szCs w:val="32"/>
        </w:rPr>
        <w:t>辆等。单价50万元（含）以上的通用设备</w:t>
      </w:r>
      <w:r>
        <w:rPr>
          <w:rFonts w:eastAsia="仿宋_GB2312"/>
          <w:sz w:val="32"/>
          <w:szCs w:val="32"/>
          <w:u w:val="single"/>
        </w:rPr>
        <w:tab/>
      </w:r>
      <w:r>
        <w:rPr>
          <w:rFonts w:hint="eastAsia" w:eastAsia="仿宋_GB2312"/>
          <w:sz w:val="32"/>
          <w:szCs w:val="32"/>
          <w:u w:val="single"/>
        </w:rPr>
        <w:t>0</w:t>
      </w:r>
      <w:r>
        <w:rPr>
          <w:rFonts w:eastAsia="仿宋_GB2312"/>
          <w:sz w:val="32"/>
          <w:szCs w:val="32"/>
          <w:u w:val="single"/>
        </w:rPr>
        <w:t xml:space="preserve"> </w:t>
      </w:r>
      <w:r>
        <w:rPr>
          <w:rFonts w:eastAsia="仿宋_GB2312"/>
          <w:sz w:val="32"/>
          <w:szCs w:val="32"/>
        </w:rPr>
        <w:t>台（套），单价100万元（含）以上的专用设备</w:t>
      </w:r>
      <w:r>
        <w:rPr>
          <w:rFonts w:hint="eastAsia" w:eastAsia="仿宋_GB2312"/>
          <w:sz w:val="32"/>
          <w:szCs w:val="32"/>
          <w:u w:val="single"/>
        </w:rPr>
        <w:t>0</w:t>
      </w:r>
      <w:r>
        <w:rPr>
          <w:rFonts w:eastAsia="仿宋_GB2312"/>
          <w:sz w:val="32"/>
          <w:szCs w:val="32"/>
        </w:rPr>
        <w:t>台（套）。</w:t>
      </w:r>
    </w:p>
    <w:p>
      <w:pPr>
        <w:spacing w:line="600" w:lineRule="exact"/>
        <w:ind w:firstLine="640" w:firstLineChars="200"/>
        <w:outlineLvl w:val="2"/>
        <w:rPr>
          <w:rFonts w:eastAsia="黑体" w:cs="黑体"/>
          <w:sz w:val="32"/>
          <w:szCs w:val="36"/>
        </w:rPr>
      </w:pPr>
      <w:r>
        <w:rPr>
          <w:rFonts w:hint="eastAsia" w:eastAsia="黑体" w:cs="黑体"/>
          <w:sz w:val="32"/>
          <w:szCs w:val="36"/>
        </w:rPr>
        <w:t xml:space="preserve">十四、项目绩效目标情况说明 </w:t>
      </w:r>
    </w:p>
    <w:p>
      <w:pPr>
        <w:spacing w:line="600" w:lineRule="exact"/>
        <w:ind w:firstLine="640" w:firstLineChars="200"/>
        <w:rPr>
          <w:rFonts w:eastAsia="仿宋_GB2312" w:cstheme="minorBidi"/>
          <w:sz w:val="32"/>
          <w:szCs w:val="32"/>
        </w:rPr>
      </w:pPr>
      <w:r>
        <w:rPr>
          <w:rFonts w:hint="eastAsia" w:ascii="仿宋_GB2312" w:hAnsi="仿宋_GB2312" w:eastAsia="仿宋_GB2312" w:cs="仿宋_GB2312"/>
          <w:sz w:val="32"/>
          <w:szCs w:val="32"/>
          <w:u w:val="single"/>
        </w:rPr>
        <w:t>额尔古纳市黑山头镇人民政府202</w:t>
      </w:r>
      <w:r>
        <w:rPr>
          <w:rFonts w:hint="eastAsia" w:ascii="仿宋_GB2312" w:hAnsi="仿宋_GB2312" w:eastAsia="仿宋_GB2312" w:cs="仿宋_GB2312"/>
          <w:sz w:val="32"/>
          <w:szCs w:val="32"/>
          <w:u w:val="single"/>
          <w:lang w:val="en-US" w:eastAsia="zh-CN"/>
        </w:rPr>
        <w:t>6</w:t>
      </w:r>
      <w:r>
        <w:rPr>
          <w:rFonts w:eastAsia="仿宋_GB2312"/>
          <w:sz w:val="32"/>
          <w:szCs w:val="32"/>
        </w:rPr>
        <w:t>年度</w:t>
      </w:r>
      <w:r>
        <w:rPr>
          <w:rFonts w:hint="eastAsia" w:eastAsia="仿宋_GB2312" w:cstheme="minorBidi"/>
          <w:sz w:val="32"/>
          <w:szCs w:val="32"/>
        </w:rPr>
        <w:t>填报绩效目标的预算项目</w:t>
      </w:r>
      <w:r>
        <w:rPr>
          <w:rFonts w:hint="eastAsia" w:eastAsia="仿宋_GB2312" w:cstheme="minorBidi"/>
          <w:sz w:val="32"/>
          <w:szCs w:val="32"/>
          <w:u w:val="single"/>
          <w:lang w:val="en-US" w:eastAsia="zh-CN"/>
        </w:rPr>
        <w:t>32</w:t>
      </w:r>
      <w:r>
        <w:rPr>
          <w:rFonts w:hint="eastAsia" w:eastAsia="仿宋_GB2312" w:cstheme="minorBidi"/>
          <w:sz w:val="32"/>
          <w:szCs w:val="32"/>
        </w:rPr>
        <w:t>个，公开项目</w:t>
      </w:r>
      <w:r>
        <w:rPr>
          <w:rFonts w:hint="eastAsia" w:eastAsia="仿宋_GB2312" w:cstheme="minorBidi"/>
          <w:sz w:val="32"/>
          <w:szCs w:val="32"/>
          <w:u w:val="single"/>
          <w:lang w:val="en-US" w:eastAsia="zh-CN"/>
        </w:rPr>
        <w:t>32</w:t>
      </w:r>
      <w:r>
        <w:rPr>
          <w:rFonts w:hint="eastAsia" w:eastAsia="仿宋_GB2312" w:cstheme="minorBidi"/>
          <w:sz w:val="32"/>
          <w:szCs w:val="32"/>
        </w:rPr>
        <w:t>个，公开项目占全部预算项目的100</w:t>
      </w:r>
      <w:r>
        <w:rPr>
          <w:rFonts w:hint="eastAsia" w:ascii="仿宋_GB2312" w:hAnsi="仿宋_GB2312" w:eastAsia="仿宋_GB2312" w:cstheme="minorBidi"/>
          <w:sz w:val="32"/>
          <w:szCs w:val="32"/>
        </w:rPr>
        <w:t>%</w:t>
      </w:r>
      <w:r>
        <w:rPr>
          <w:rFonts w:hint="eastAsia" w:eastAsia="仿宋_GB2312" w:cstheme="minorBidi"/>
          <w:sz w:val="32"/>
          <w:szCs w:val="32"/>
        </w:rPr>
        <w:t>。公开填报绩效目标的项目预算</w:t>
      </w:r>
      <w:r>
        <w:rPr>
          <w:rFonts w:hint="eastAsia" w:eastAsia="仿宋_GB2312" w:cstheme="minorBidi"/>
          <w:sz w:val="32"/>
          <w:szCs w:val="32"/>
          <w:u w:val="single"/>
          <w:lang w:val="en-US" w:eastAsia="zh-CN"/>
        </w:rPr>
        <w:t>1020.68</w:t>
      </w:r>
      <w:r>
        <w:rPr>
          <w:rFonts w:hint="eastAsia" w:eastAsia="仿宋_GB2312" w:cstheme="minorBidi"/>
          <w:sz w:val="32"/>
          <w:szCs w:val="32"/>
        </w:rPr>
        <w:t>万元，占全部项目预算的100</w:t>
      </w:r>
      <w:r>
        <w:rPr>
          <w:rFonts w:hint="eastAsia" w:ascii="仿宋_GB2312" w:hAnsi="仿宋_GB2312" w:eastAsia="仿宋_GB2312" w:cstheme="minorBidi"/>
          <w:sz w:val="32"/>
          <w:szCs w:val="32"/>
        </w:rPr>
        <w:t>%</w:t>
      </w:r>
      <w:r>
        <w:rPr>
          <w:rFonts w:hint="eastAsia" w:eastAsia="仿宋_GB2312" w:cstheme="minorBidi"/>
          <w:sz w:val="32"/>
          <w:szCs w:val="32"/>
        </w:rPr>
        <w:t xml:space="preserve">。 </w:t>
      </w:r>
    </w:p>
    <w:p>
      <w:pPr>
        <w:pStyle w:val="2"/>
        <w:spacing w:after="0" w:line="600" w:lineRule="exact"/>
        <w:rPr>
          <w:rFonts w:hint="default" w:ascii="方正小标宋简体" w:hAnsi="方正小标宋简体" w:eastAsia="方正小标宋简体" w:cs="方正小标宋简体"/>
          <w:sz w:val="36"/>
          <w:szCs w:val="36"/>
        </w:rPr>
      </w:pPr>
    </w:p>
    <w:p>
      <w:pPr>
        <w:pStyle w:val="4"/>
        <w:tabs>
          <w:tab w:val="left" w:pos="4392"/>
        </w:tabs>
        <w:adjustRightInd/>
        <w:snapToGrid/>
        <w:spacing w:before="0" w:after="0" w:line="600" w:lineRule="exact"/>
        <w:ind w:firstLine="0" w:firstLineChars="0"/>
        <w:jc w:val="center"/>
        <w:rPr>
          <w:rFonts w:cs="方正小标宋简体" w:asciiTheme="majorEastAsia" w:hAnsiTheme="majorEastAsia" w:eastAsiaTheme="majorEastAsia"/>
          <w:bCs w:val="0"/>
          <w:sz w:val="36"/>
          <w:szCs w:val="36"/>
        </w:rPr>
      </w:pPr>
      <w:bookmarkStart w:id="2" w:name="_Toc15573"/>
      <w:r>
        <w:rPr>
          <w:rFonts w:hint="eastAsia" w:cs="方正小标宋简体" w:asciiTheme="majorEastAsia" w:hAnsiTheme="majorEastAsia" w:eastAsiaTheme="majorEastAsia"/>
          <w:bCs w:val="0"/>
          <w:sz w:val="36"/>
          <w:szCs w:val="36"/>
        </w:rPr>
        <w:t>第三部分  名词解释</w:t>
      </w:r>
      <w:bookmarkEnd w:id="2"/>
    </w:p>
    <w:p>
      <w:pPr>
        <w:rPr>
          <w:sz w:val="36"/>
          <w:szCs w:val="36"/>
        </w:rPr>
      </w:pPr>
    </w:p>
    <w:p>
      <w:pPr>
        <w:spacing w:line="600" w:lineRule="exact"/>
        <w:ind w:firstLine="643" w:firstLineChars="200"/>
        <w:rPr>
          <w:rFonts w:eastAsia="仿宋_GB2312" w:cstheme="minorBidi"/>
          <w:sz w:val="32"/>
          <w:szCs w:val="32"/>
        </w:rPr>
      </w:pPr>
      <w:r>
        <w:rPr>
          <w:rFonts w:hint="eastAsia" w:eastAsia="仿宋_GB2312" w:cstheme="minorBidi"/>
          <w:b/>
          <w:bCs/>
          <w:sz w:val="32"/>
          <w:szCs w:val="32"/>
        </w:rPr>
        <w:t>一、财政拨款：</w:t>
      </w:r>
      <w:r>
        <w:rPr>
          <w:rFonts w:hint="eastAsia" w:eastAsia="仿宋_GB2312" w:cstheme="minorBidi"/>
          <w:sz w:val="32"/>
          <w:szCs w:val="32"/>
        </w:rPr>
        <w:t>从同级财政部门取得的各类财政拨款，包括一般公共预算拨款、政府性基金预算拨款、国有资本经营预算拨款。</w:t>
      </w:r>
    </w:p>
    <w:p>
      <w:pPr>
        <w:spacing w:line="600" w:lineRule="exact"/>
        <w:ind w:firstLine="643" w:firstLineChars="200"/>
      </w:pPr>
      <w:r>
        <w:rPr>
          <w:rFonts w:hint="eastAsia" w:eastAsia="仿宋_GB2312" w:cstheme="minorBidi"/>
          <w:b/>
          <w:bCs/>
          <w:sz w:val="32"/>
          <w:szCs w:val="32"/>
        </w:rPr>
        <w:t>二、一般公共预算拨款收入：</w:t>
      </w:r>
      <w:r>
        <w:rPr>
          <w:rFonts w:hint="eastAsia" w:eastAsia="仿宋_GB2312" w:cs="仿宋"/>
          <w:bCs/>
          <w:sz w:val="30"/>
          <w:szCs w:val="30"/>
        </w:rPr>
        <w:t>指财政当年拨付的资金。</w:t>
      </w:r>
    </w:p>
    <w:p>
      <w:pPr>
        <w:spacing w:line="600" w:lineRule="exact"/>
        <w:ind w:firstLine="643" w:firstLineChars="200"/>
        <w:rPr>
          <w:rFonts w:eastAsia="仿宋_GB2312" w:cstheme="minorBidi"/>
          <w:sz w:val="32"/>
          <w:szCs w:val="32"/>
        </w:rPr>
      </w:pPr>
      <w:r>
        <w:rPr>
          <w:rFonts w:hint="eastAsia" w:eastAsia="仿宋_GB2312" w:cstheme="minorBidi"/>
          <w:b/>
          <w:bCs/>
          <w:sz w:val="32"/>
          <w:szCs w:val="32"/>
        </w:rPr>
        <w:t>三、财政专户管理资金：</w:t>
      </w:r>
      <w:r>
        <w:rPr>
          <w:rFonts w:hint="eastAsia" w:eastAsia="仿宋_GB2312" w:cstheme="minorBidi"/>
          <w:sz w:val="32"/>
          <w:szCs w:val="32"/>
        </w:rPr>
        <w:t>缴入财政专户、实行专项管理的高中以上学费、住宿费、高校委托培养费、函大、电大、夜大及短训班培训费等教育收费。</w:t>
      </w:r>
    </w:p>
    <w:p>
      <w:pPr>
        <w:spacing w:line="600" w:lineRule="exact"/>
        <w:ind w:firstLine="643" w:firstLineChars="200"/>
        <w:rPr>
          <w:rFonts w:eastAsia="仿宋_GB2312" w:cstheme="minorBidi"/>
          <w:sz w:val="32"/>
          <w:szCs w:val="32"/>
        </w:rPr>
      </w:pPr>
      <w:r>
        <w:rPr>
          <w:rFonts w:hint="eastAsia" w:eastAsia="仿宋_GB2312" w:cstheme="minorBidi"/>
          <w:b/>
          <w:bCs/>
          <w:sz w:val="32"/>
          <w:szCs w:val="32"/>
        </w:rPr>
        <w:t>四、单位资金：</w:t>
      </w:r>
      <w:r>
        <w:rPr>
          <w:rFonts w:hint="eastAsia" w:eastAsia="仿宋_GB2312" w:cstheme="minorBidi"/>
          <w:sz w:val="32"/>
          <w:szCs w:val="32"/>
        </w:rPr>
        <w:t>除财政拨款收入和财政专户管理资金以外的收入，包括事业收入（不含教育收费）、上级补助收入、附属单位上缴收入、事业单位经营收入及其他收入（包含债务收入、投资收益等）。</w:t>
      </w:r>
    </w:p>
    <w:p>
      <w:pPr>
        <w:spacing w:line="600" w:lineRule="exact"/>
        <w:ind w:firstLine="643" w:firstLineChars="200"/>
        <w:rPr>
          <w:rFonts w:eastAsia="仿宋_GB2312" w:cstheme="minorBidi"/>
          <w:sz w:val="32"/>
          <w:szCs w:val="32"/>
        </w:rPr>
      </w:pPr>
      <w:r>
        <w:rPr>
          <w:rFonts w:hint="eastAsia" w:eastAsia="仿宋_GB2312" w:cstheme="minorBidi"/>
          <w:b/>
          <w:bCs/>
          <w:sz w:val="32"/>
          <w:szCs w:val="32"/>
        </w:rPr>
        <w:t>五、基本支出：</w:t>
      </w:r>
      <w:r>
        <w:rPr>
          <w:rFonts w:hint="eastAsia" w:eastAsia="仿宋_GB2312" w:cstheme="minorBidi"/>
          <w:sz w:val="32"/>
          <w:szCs w:val="32"/>
        </w:rPr>
        <w:t>指为保障机构正常运转、完成工作任务而发生的人员支出和公用支出。</w:t>
      </w:r>
    </w:p>
    <w:p>
      <w:pPr>
        <w:spacing w:line="600" w:lineRule="exact"/>
        <w:ind w:firstLine="643" w:firstLineChars="200"/>
        <w:rPr>
          <w:rFonts w:eastAsia="仿宋_GB2312" w:cstheme="minorBidi"/>
          <w:sz w:val="32"/>
          <w:szCs w:val="32"/>
        </w:rPr>
      </w:pPr>
      <w:r>
        <w:rPr>
          <w:rFonts w:hint="eastAsia" w:eastAsia="仿宋_GB2312" w:cstheme="minorBidi"/>
          <w:b/>
          <w:bCs/>
          <w:sz w:val="32"/>
          <w:szCs w:val="32"/>
        </w:rPr>
        <w:t>六、项目支出：</w:t>
      </w:r>
      <w:r>
        <w:rPr>
          <w:rFonts w:hint="eastAsia" w:eastAsia="仿宋_GB2312" w:cstheme="minorBidi"/>
          <w:sz w:val="32"/>
          <w:szCs w:val="32"/>
        </w:rPr>
        <w:t>指在基本支出之外为完成特定工作任务和事业发展目标所发生的支出。</w:t>
      </w:r>
    </w:p>
    <w:p>
      <w:pPr>
        <w:spacing w:line="600" w:lineRule="exact"/>
        <w:ind w:firstLine="643" w:firstLineChars="200"/>
        <w:rPr>
          <w:rFonts w:eastAsia="仿宋_GB2312" w:cstheme="minorBidi"/>
          <w:sz w:val="32"/>
          <w:szCs w:val="32"/>
        </w:rPr>
      </w:pPr>
      <w:r>
        <w:rPr>
          <w:rFonts w:hint="eastAsia" w:eastAsia="仿宋_GB2312" w:cstheme="minorBidi"/>
          <w:b/>
          <w:bCs/>
          <w:sz w:val="32"/>
          <w:szCs w:val="32"/>
        </w:rPr>
        <w:t>七、对个人和家庭的补助：</w:t>
      </w:r>
      <w:r>
        <w:rPr>
          <w:rFonts w:hint="eastAsia" w:eastAsia="仿宋_GB2312" w:cstheme="minorBidi"/>
          <w:sz w:val="32"/>
          <w:szCs w:val="32"/>
        </w:rPr>
        <w:t>是指政府用于对个人和家庭的补助支出。</w:t>
      </w:r>
    </w:p>
    <w:p>
      <w:pPr>
        <w:spacing w:line="600" w:lineRule="exact"/>
        <w:ind w:firstLine="643" w:firstLineChars="200"/>
        <w:rPr>
          <w:rFonts w:eastAsia="仿宋_GB2312" w:cstheme="minorBidi"/>
          <w:sz w:val="32"/>
          <w:szCs w:val="32"/>
        </w:rPr>
      </w:pPr>
      <w:r>
        <w:rPr>
          <w:rFonts w:hint="eastAsia" w:eastAsia="仿宋_GB2312" w:cstheme="minorBidi"/>
          <w:b/>
          <w:bCs/>
          <w:sz w:val="32"/>
          <w:szCs w:val="32"/>
        </w:rPr>
        <w:t>八、“三公”经费：</w:t>
      </w:r>
      <w:r>
        <w:rPr>
          <w:rFonts w:hint="eastAsia" w:eastAsia="仿宋_GB2312" w:cstheme="minorBidi"/>
          <w:sz w:val="32"/>
          <w:szCs w:val="32"/>
        </w:rPr>
        <w:t>指部门（单位）用一般公共预算财政拨款安排的因公出国（境）费、公务用车购置及运行维护费和公务接待费。其中，因公出国（境）费反映部门（单位）公务出国（境）的住宿费、旅费、伙食补助费、杂费、培训费等支出；公务用车购置及运行维护费反映部门（单位）公务用车购置费、燃料费、维修费、过路过桥费、保险费、安全奖励费用等支出；公务接待费反映部门（单位）按规定开支的各类公务接待（含外宾接待）支出。</w:t>
      </w:r>
    </w:p>
    <w:p>
      <w:pPr>
        <w:spacing w:line="600" w:lineRule="exact"/>
        <w:ind w:firstLine="643" w:firstLineChars="200"/>
        <w:rPr>
          <w:rFonts w:eastAsia="仿宋_GB2312" w:cstheme="minorBidi"/>
          <w:sz w:val="32"/>
          <w:szCs w:val="32"/>
        </w:rPr>
      </w:pPr>
      <w:r>
        <w:rPr>
          <w:rFonts w:hint="eastAsia" w:eastAsia="仿宋_GB2312" w:cstheme="minorBidi"/>
          <w:b/>
          <w:bCs/>
          <w:sz w:val="32"/>
          <w:szCs w:val="32"/>
        </w:rPr>
        <w:t>九、机构运行经费：</w:t>
      </w:r>
      <w:r>
        <w:rPr>
          <w:rFonts w:hint="eastAsia" w:eastAsia="仿宋_GB2312" w:cstheme="minorBidi"/>
          <w:sz w:val="32"/>
          <w:szCs w:val="32"/>
        </w:rPr>
        <w:t>指部门（单位）使用一般公共预算安排的基本支出中的日常公用经费支出，包括办公及印刷费、邮电费、差旅费、会议费、福利费、日常维修费、专用材料及一般设备购置费、办公用房水电费、办公用房取暖费、办公用房物业管理费、公务用车运行维护费及其他费用等。</w:t>
      </w:r>
    </w:p>
    <w:p>
      <w:pPr>
        <w:pStyle w:val="4"/>
        <w:tabs>
          <w:tab w:val="left" w:pos="4392"/>
        </w:tabs>
        <w:adjustRightInd/>
        <w:snapToGrid/>
        <w:spacing w:before="0" w:after="0" w:line="600" w:lineRule="exact"/>
        <w:ind w:firstLine="0" w:firstLineChars="0"/>
        <w:jc w:val="center"/>
        <w:rPr>
          <w:rFonts w:hint="eastAsia" w:cs="方正小标宋简体" w:asciiTheme="majorEastAsia" w:hAnsiTheme="majorEastAsia" w:eastAsiaTheme="majorEastAsia"/>
          <w:bCs w:val="0"/>
          <w:sz w:val="36"/>
          <w:szCs w:val="36"/>
        </w:rPr>
      </w:pPr>
      <w:bookmarkStart w:id="3" w:name="_Toc21331"/>
      <w:r>
        <w:rPr>
          <w:rFonts w:hint="eastAsia" w:cs="方正小标宋简体" w:asciiTheme="majorEastAsia" w:hAnsiTheme="majorEastAsia" w:eastAsiaTheme="majorEastAsia"/>
          <w:bCs w:val="0"/>
          <w:sz w:val="36"/>
          <w:szCs w:val="36"/>
        </w:rPr>
        <w:t>第四部分  预算公开联系方式及信息反馈渠道</w:t>
      </w:r>
      <w:bookmarkEnd w:id="3"/>
    </w:p>
    <w:p/>
    <w:p>
      <w:pPr>
        <w:snapToGrid w:val="0"/>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本单位预算公开信息反馈和联系方式：</w:t>
      </w:r>
    </w:p>
    <w:p>
      <w:pPr>
        <w:snapToGrid w:val="0"/>
        <w:spacing w:line="600" w:lineRule="exact"/>
        <w:ind w:firstLine="640" w:firstLineChars="200"/>
        <w:rPr>
          <w:rFonts w:hint="default" w:ascii="仿宋_GB2312" w:hAnsi="仿宋_GB2312" w:eastAsia="仿宋_GB2312" w:cs="仿宋_GB2312"/>
          <w:sz w:val="32"/>
          <w:szCs w:val="32"/>
          <w:lang w:val="en-US" w:eastAsia="zh-CN"/>
        </w:rPr>
        <w:sectPr>
          <w:headerReference r:id="rId5" w:type="default"/>
          <w:pgSz w:w="11910" w:h="16840"/>
          <w:pgMar w:top="1580" w:right="1630" w:bottom="280" w:left="1240" w:header="720" w:footer="720" w:gutter="0"/>
          <w:pgNumType w:fmt="numberInDash"/>
          <w:cols w:space="720" w:num="1"/>
        </w:sectPr>
      </w:pPr>
      <w:r>
        <w:rPr>
          <w:rFonts w:hint="eastAsia" w:ascii="仿宋_GB2312" w:hAnsi="仿宋_GB2312" w:eastAsia="仿宋_GB2312" w:cs="仿宋_GB2312"/>
          <w:sz w:val="32"/>
          <w:szCs w:val="32"/>
        </w:rPr>
        <w:t>联系人：王双          联系电话：151485617</w:t>
      </w:r>
      <w:r>
        <w:rPr>
          <w:rFonts w:hint="eastAsia" w:ascii="仿宋_GB2312" w:hAnsi="仿宋_GB2312" w:eastAsia="仿宋_GB2312" w:cs="仿宋_GB2312"/>
          <w:sz w:val="32"/>
          <w:szCs w:val="32"/>
          <w:lang w:val="en-US" w:eastAsia="zh-CN"/>
        </w:rPr>
        <w:t>33</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0000000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center"/>
    </w:pPr>
    <w:r>
      <w:pict>
        <v:shape id="_x0000_s1026" o:spid="_x0000_s1026" o:spt="202" type="#_x0000_t202" style="position:absolute;left:0pt;margin-left:204.8pt;margin-top:1.4pt;height:27.7pt;width:62.65pt;mso-position-horizontal-relative:margin;z-index:251659264;mso-width-relative:page;mso-height-relative:page;" filled="f" stroked="f" coordsize="21600,21600" o:gfxdata="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Ape6y7XAAAACAEAAA8AAAAAAAAAAQAgAAAAIgAAAGRycy9kb3ducmV2LnhtbFBL&#10;AQIUABQAAAAIAIdO4kDr0pWXMAIAAFUEAAAOAAAAAAAAAAEAIAAAACYBAABkcnMvZTJvRG9jLnht&#10;bFBLBQYAAAAABgAGAFkBAADIBQAAAAA=&#10;">
          <v:path/>
          <v:fill on="f" focussize="0,0"/>
          <v:stroke on="f" weight="0.5pt" joinstyle="miter"/>
          <v:imagedata o:title=""/>
          <o:lock v:ext="edit"/>
          <v:textbox inset="0mm,0mm,0mm,0mm">
            <w:txbxContent>
              <w:p>
                <w:pPr>
                  <w:pStyle w:val="8"/>
                  <w:rPr>
                    <w:sz w:val="24"/>
                    <w:szCs w:val="24"/>
                  </w:rPr>
                </w:pPr>
                <w:r>
                  <w:rPr>
                    <w:sz w:val="24"/>
                    <w:szCs w:val="24"/>
                  </w:rPr>
                  <w:fldChar w:fldCharType="begin"/>
                </w:r>
                <w:r>
                  <w:rPr>
                    <w:sz w:val="24"/>
                    <w:szCs w:val="24"/>
                  </w:rPr>
                  <w:instrText xml:space="preserve"> PAGE  \* MERGEFORMAT </w:instrText>
                </w:r>
                <w:r>
                  <w:rPr>
                    <w:sz w:val="24"/>
                    <w:szCs w:val="24"/>
                  </w:rPr>
                  <w:fldChar w:fldCharType="separate"/>
                </w:r>
                <w:r>
                  <w:rPr>
                    <w:sz w:val="24"/>
                    <w:szCs w:val="24"/>
                  </w:rPr>
                  <w:t>- 13 -</w:t>
                </w:r>
                <w:r>
                  <w:rPr>
                    <w:sz w:val="24"/>
                    <w:szCs w:val="24"/>
                  </w:rPr>
                  <w:fldChar w:fldCharType="end"/>
                </w:r>
              </w:p>
            </w:txbxContent>
          </v:textbox>
        </v:shape>
      </w:pict>
    </w:r>
  </w:p>
  <w:p>
    <w:pPr>
      <w:pStyle w:val="8"/>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left="60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left="6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85F629C"/>
    <w:multiLevelType w:val="singleLevel"/>
    <w:tmpl w:val="085F629C"/>
    <w:lvl w:ilvl="0" w:tentative="0">
      <w:start w:val="1"/>
      <w:numFmt w:val="decimal"/>
      <w:suff w:val="nothing"/>
      <w:lvlText w:val="%1．"/>
      <w:lvlJc w:val="left"/>
    </w:lvl>
  </w:abstractNum>
  <w:abstractNum w:abstractNumId="1">
    <w:nsid w:val="3265B7C3"/>
    <w:multiLevelType w:val="singleLevel"/>
    <w:tmpl w:val="3265B7C3"/>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4"/>
  <w:bordersDoNotSurroundHeader w:val="1"/>
  <w:bordersDoNotSurroundFooter w:val="1"/>
  <w:documentProtection w:enforcement="0"/>
  <w:defaultTabStop w:val="420"/>
  <w:drawingGridVerticalSpacing w:val="156"/>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WQwM2U3NDA5MThjMzg2YjQ0ODczOGQ2ZDMwZDBhYzUifQ=="/>
  </w:docVars>
  <w:rsids>
    <w:rsidRoot w:val="00881992"/>
    <w:rsid w:val="00191255"/>
    <w:rsid w:val="00373E53"/>
    <w:rsid w:val="0042785E"/>
    <w:rsid w:val="004D718B"/>
    <w:rsid w:val="004F0461"/>
    <w:rsid w:val="00557349"/>
    <w:rsid w:val="00565A38"/>
    <w:rsid w:val="00586A83"/>
    <w:rsid w:val="00690340"/>
    <w:rsid w:val="00714556"/>
    <w:rsid w:val="00881992"/>
    <w:rsid w:val="008A7EB6"/>
    <w:rsid w:val="00905F45"/>
    <w:rsid w:val="0093089F"/>
    <w:rsid w:val="00994B81"/>
    <w:rsid w:val="009D6818"/>
    <w:rsid w:val="00A019D6"/>
    <w:rsid w:val="00B74A66"/>
    <w:rsid w:val="00BE4337"/>
    <w:rsid w:val="00C00CAF"/>
    <w:rsid w:val="00CE0BEC"/>
    <w:rsid w:val="00F846C7"/>
    <w:rsid w:val="02461CE8"/>
    <w:rsid w:val="039A3932"/>
    <w:rsid w:val="07770B93"/>
    <w:rsid w:val="151C26C9"/>
    <w:rsid w:val="157A564A"/>
    <w:rsid w:val="15DF42C9"/>
    <w:rsid w:val="170A115E"/>
    <w:rsid w:val="2148106C"/>
    <w:rsid w:val="273A3FC6"/>
    <w:rsid w:val="276A06D1"/>
    <w:rsid w:val="2A9A1DF1"/>
    <w:rsid w:val="2BFD2F56"/>
    <w:rsid w:val="2ED8382F"/>
    <w:rsid w:val="357833A5"/>
    <w:rsid w:val="3AFD40E9"/>
    <w:rsid w:val="3B0B60E6"/>
    <w:rsid w:val="3C294E40"/>
    <w:rsid w:val="3D6E254B"/>
    <w:rsid w:val="40D42B49"/>
    <w:rsid w:val="42EB256B"/>
    <w:rsid w:val="47C477FE"/>
    <w:rsid w:val="4A262C16"/>
    <w:rsid w:val="4CA97497"/>
    <w:rsid w:val="53601975"/>
    <w:rsid w:val="53E017A7"/>
    <w:rsid w:val="555A09AE"/>
    <w:rsid w:val="5A3D61AC"/>
    <w:rsid w:val="5AFA6220"/>
    <w:rsid w:val="5CFC5696"/>
    <w:rsid w:val="5E650508"/>
    <w:rsid w:val="64D846CA"/>
    <w:rsid w:val="65AA0380"/>
    <w:rsid w:val="6D595611"/>
    <w:rsid w:val="703F39D0"/>
    <w:rsid w:val="755D394B"/>
    <w:rsid w:val="7CF259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1"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qFormat="1" w:unhideWhenUsed="0" w:uiPriority="0" w:semiHidden="0"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iPriority="1"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Courier New" w:cs="Times New Roman"/>
      <w:kern w:val="2"/>
      <w:sz w:val="21"/>
      <w:szCs w:val="21"/>
      <w:lang w:val="en-US" w:eastAsia="zh-CN" w:bidi="ar-SA"/>
    </w:rPr>
  </w:style>
  <w:style w:type="paragraph" w:styleId="4">
    <w:name w:val="heading 2"/>
    <w:basedOn w:val="1"/>
    <w:next w:val="1"/>
    <w:link w:val="13"/>
    <w:qFormat/>
    <w:uiPriority w:val="1"/>
    <w:pPr>
      <w:keepNext/>
      <w:keepLines/>
      <w:adjustRightInd w:val="0"/>
      <w:snapToGrid w:val="0"/>
      <w:spacing w:before="260" w:after="260" w:line="416" w:lineRule="auto"/>
      <w:ind w:firstLine="600" w:firstLineChars="200"/>
      <w:outlineLvl w:val="1"/>
    </w:pPr>
    <w:rPr>
      <w:rFonts w:ascii="Arial" w:hAnsi="Arial" w:eastAsia="Symbol"/>
      <w:b/>
      <w:bCs/>
      <w:sz w:val="32"/>
      <w:szCs w:val="32"/>
    </w:rPr>
  </w:style>
  <w:style w:type="character" w:default="1" w:styleId="12">
    <w:name w:val="Default Paragraph Font"/>
    <w:unhideWhenUsed/>
    <w:qFormat/>
    <w:uiPriority w:val="1"/>
  </w:style>
  <w:style w:type="table" w:default="1" w:styleId="10">
    <w:name w:val="Normal Table"/>
    <w:unhideWhenUsed/>
    <w:qFormat/>
    <w:uiPriority w:val="99"/>
    <w:tblPr>
      <w:tblCellMar>
        <w:top w:w="0" w:type="dxa"/>
        <w:left w:w="108" w:type="dxa"/>
        <w:bottom w:w="0" w:type="dxa"/>
        <w:right w:w="108" w:type="dxa"/>
      </w:tblCellMar>
    </w:tblPr>
  </w:style>
  <w:style w:type="paragraph" w:styleId="2">
    <w:name w:val="Body Text First Indent 2"/>
    <w:basedOn w:val="3"/>
    <w:link w:val="15"/>
    <w:qFormat/>
    <w:uiPriority w:val="0"/>
    <w:pPr>
      <w:ind w:firstLine="420"/>
      <w:jc w:val="left"/>
    </w:pPr>
    <w:rPr>
      <w:rFonts w:hint="eastAsia" w:ascii="宋体" w:hAnsi="宋体" w:eastAsia="宋体"/>
      <w:kern w:val="0"/>
      <w:sz w:val="24"/>
      <w:szCs w:val="24"/>
    </w:rPr>
  </w:style>
  <w:style w:type="paragraph" w:styleId="3">
    <w:name w:val="Body Text Indent"/>
    <w:basedOn w:val="1"/>
    <w:link w:val="14"/>
    <w:unhideWhenUsed/>
    <w:qFormat/>
    <w:uiPriority w:val="99"/>
    <w:pPr>
      <w:spacing w:after="120"/>
      <w:ind w:left="420" w:leftChars="200"/>
    </w:pPr>
  </w:style>
  <w:style w:type="paragraph" w:styleId="5">
    <w:name w:val="table of authorities"/>
    <w:basedOn w:val="1"/>
    <w:next w:val="1"/>
    <w:qFormat/>
    <w:uiPriority w:val="0"/>
    <w:pPr>
      <w:ind w:left="420" w:leftChars="200"/>
    </w:pPr>
  </w:style>
  <w:style w:type="paragraph" w:styleId="6">
    <w:name w:val="Body Text"/>
    <w:basedOn w:val="1"/>
    <w:link w:val="16"/>
    <w:unhideWhenUsed/>
    <w:qFormat/>
    <w:uiPriority w:val="1"/>
    <w:pPr>
      <w:spacing w:after="120"/>
    </w:pPr>
  </w:style>
  <w:style w:type="paragraph" w:styleId="7">
    <w:name w:val="Balloon Text"/>
    <w:basedOn w:val="1"/>
    <w:link w:val="19"/>
    <w:unhideWhenUsed/>
    <w:qFormat/>
    <w:uiPriority w:val="99"/>
    <w:rPr>
      <w:sz w:val="18"/>
      <w:szCs w:val="18"/>
    </w:rPr>
  </w:style>
  <w:style w:type="paragraph" w:styleId="8">
    <w:name w:val="footer"/>
    <w:basedOn w:val="1"/>
    <w:link w:val="17"/>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9">
    <w:name w:val="header"/>
    <w:basedOn w:val="1"/>
    <w:link w:val="18"/>
    <w:unhideWhenUsed/>
    <w:qFormat/>
    <w:uiPriority w:val="99"/>
    <w:pPr>
      <w:pBdr>
        <w:bottom w:val="single" w:color="auto" w:sz="6" w:space="1"/>
      </w:pBdr>
      <w:tabs>
        <w:tab w:val="center" w:pos="4153"/>
        <w:tab w:val="right" w:pos="8306"/>
      </w:tabs>
      <w:snapToGrid w:val="0"/>
      <w:jc w:val="center"/>
    </w:pPr>
    <w:rPr>
      <w:sz w:val="18"/>
      <w:szCs w:val="18"/>
    </w:rPr>
  </w:style>
  <w:style w:type="table" w:styleId="11">
    <w:name w:val="Table Grid"/>
    <w:basedOn w:val="1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3">
    <w:name w:val="标题 2 Char"/>
    <w:basedOn w:val="12"/>
    <w:link w:val="4"/>
    <w:qFormat/>
    <w:uiPriority w:val="1"/>
    <w:rPr>
      <w:rFonts w:ascii="Arial" w:hAnsi="Arial" w:eastAsia="Symbol" w:cs="Times New Roman"/>
      <w:b/>
      <w:bCs/>
      <w:sz w:val="32"/>
      <w:szCs w:val="32"/>
    </w:rPr>
  </w:style>
  <w:style w:type="character" w:customStyle="1" w:styleId="14">
    <w:name w:val="正文文本缩进 Char"/>
    <w:basedOn w:val="12"/>
    <w:link w:val="3"/>
    <w:semiHidden/>
    <w:qFormat/>
    <w:uiPriority w:val="99"/>
    <w:rPr>
      <w:rFonts w:ascii="Times New Roman" w:hAnsi="Times New Roman" w:eastAsia="Courier New" w:cs="Times New Roman"/>
      <w:szCs w:val="21"/>
    </w:rPr>
  </w:style>
  <w:style w:type="character" w:customStyle="1" w:styleId="15">
    <w:name w:val="正文首行缩进 2 Char"/>
    <w:basedOn w:val="14"/>
    <w:link w:val="2"/>
    <w:qFormat/>
    <w:uiPriority w:val="0"/>
    <w:rPr>
      <w:rFonts w:ascii="宋体" w:hAnsi="宋体" w:eastAsia="宋体" w:cs="Times New Roman"/>
      <w:kern w:val="0"/>
      <w:sz w:val="24"/>
      <w:szCs w:val="24"/>
    </w:rPr>
  </w:style>
  <w:style w:type="character" w:customStyle="1" w:styleId="16">
    <w:name w:val="正文文本 Char"/>
    <w:basedOn w:val="12"/>
    <w:link w:val="6"/>
    <w:qFormat/>
    <w:uiPriority w:val="1"/>
    <w:rPr>
      <w:rFonts w:ascii="Times New Roman" w:hAnsi="Times New Roman" w:eastAsia="Courier New" w:cs="Times New Roman"/>
      <w:szCs w:val="21"/>
    </w:rPr>
  </w:style>
  <w:style w:type="character" w:customStyle="1" w:styleId="17">
    <w:name w:val="页脚 Char"/>
    <w:basedOn w:val="12"/>
    <w:link w:val="8"/>
    <w:qFormat/>
    <w:uiPriority w:val="99"/>
    <w:rPr>
      <w:sz w:val="18"/>
      <w:szCs w:val="18"/>
    </w:rPr>
  </w:style>
  <w:style w:type="character" w:customStyle="1" w:styleId="18">
    <w:name w:val="页眉 Char"/>
    <w:basedOn w:val="12"/>
    <w:link w:val="9"/>
    <w:qFormat/>
    <w:uiPriority w:val="99"/>
    <w:rPr>
      <w:rFonts w:ascii="Times New Roman" w:hAnsi="Times New Roman" w:eastAsia="Courier New" w:cs="Times New Roman"/>
      <w:sz w:val="18"/>
      <w:szCs w:val="18"/>
    </w:rPr>
  </w:style>
  <w:style w:type="character" w:customStyle="1" w:styleId="19">
    <w:name w:val="批注框文本 Char"/>
    <w:basedOn w:val="12"/>
    <w:link w:val="7"/>
    <w:semiHidden/>
    <w:qFormat/>
    <w:uiPriority w:val="99"/>
    <w:rPr>
      <w:rFonts w:eastAsia="Courier New"/>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chart" Target="charts/chart2.xml"/><Relationship Id="rId7" Type="http://schemas.openxmlformats.org/officeDocument/2006/relationships/chart" Target="charts/chart1.xml"/><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package" Target="../embeddings/Workbook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Workbook2.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t>本年预算收入</a:t>
            </a:r>
            <a:r>
              <a:rPr lang="en-US" altLang="zh-CN"/>
              <a:t>1020.68</a:t>
            </a:r>
            <a:r>
              <a:t>万元，上年结转收入0万元 合计</a:t>
            </a:r>
            <a:r>
              <a:rPr lang="en-US" altLang="zh-CN"/>
              <a:t>1020.68</a:t>
            </a:r>
            <a:r>
              <a:t>万元</a:t>
            </a:r>
          </a:p>
        </c:rich>
      </c:tx>
      <c:layout/>
      <c:overlay val="0"/>
      <c:spPr>
        <a:noFill/>
        <a:ln>
          <a:noFill/>
        </a:ln>
        <a:effectLst/>
      </c:spPr>
    </c:title>
    <c:autoTitleDeleted val="0"/>
    <c:plotArea>
      <c:layout/>
      <c:pieChart>
        <c:varyColors val="1"/>
        <c:ser>
          <c:idx val="0"/>
          <c:order val="0"/>
          <c:tx>
            <c:strRef>
              <c:f>Sheet1!$B$1</c:f>
              <c:strCache>
                <c:ptCount val="1"/>
                <c:pt idx="0">
                  <c:v>1020.68888.94万元</c:v>
                </c:pt>
              </c:strCache>
            </c:strRef>
          </c:tx>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Pt>
            <c:idx val="3"/>
            <c:bubble3D val="0"/>
            <c:spPr>
              <a:solidFill>
                <a:schemeClr val="accent4"/>
              </a:solidFill>
              <a:ln w="19050">
                <a:solidFill>
                  <a:schemeClr val="lt1"/>
                </a:solidFill>
              </a:ln>
              <a:effectLst/>
            </c:spPr>
          </c:dPt>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cat>
            <c:strRef>
              <c:f>Sheet1!$A$2:$A$5</c:f>
              <c:strCache>
                <c:ptCount val="4"/>
                <c:pt idx="0">
                  <c:v>本年预算收入</c:v>
                </c:pt>
                <c:pt idx="1">
                  <c:v>上年结转收入</c:v>
                </c:pt>
              </c:strCache>
            </c:strRef>
          </c:cat>
          <c:val>
            <c:numRef>
              <c:f>Sheet1!$B$2:$B$5</c:f>
              <c:numCache>
                <c:formatCode>0.00%</c:formatCode>
                <c:ptCount val="4"/>
                <c:pt idx="0">
                  <c:v>1</c:v>
                </c:pt>
                <c:pt idx="1">
                  <c:v>0</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zero"/>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t>本年基本支出</a:t>
            </a:r>
            <a:r>
              <a:rPr lang="en-US" altLang="zh-CN"/>
              <a:t>920.21</a:t>
            </a:r>
            <a:r>
              <a:t>万元，项目支出</a:t>
            </a:r>
            <a:r>
              <a:rPr lang="en-US" altLang="zh-CN"/>
              <a:t>100.47</a:t>
            </a:r>
            <a:r>
              <a:t>万元 合计</a:t>
            </a:r>
            <a:r>
              <a:rPr lang="en-US" altLang="zh-CN"/>
              <a:t>1020.68</a:t>
            </a:r>
            <a:r>
              <a:t>万元</a:t>
            </a:r>
          </a:p>
        </c:rich>
      </c:tx>
      <c:layout>
        <c:manualLayout>
          <c:xMode val="edge"/>
          <c:yMode val="edge"/>
          <c:x val="0.1100625"/>
          <c:y val="0.0158333333333333"/>
        </c:manualLayout>
      </c:layout>
      <c:overlay val="0"/>
      <c:spPr>
        <a:noFill/>
        <a:ln>
          <a:noFill/>
        </a:ln>
        <a:effectLst/>
      </c:spPr>
    </c:title>
    <c:autoTitleDeleted val="0"/>
    <c:plotArea>
      <c:layout/>
      <c:pieChart>
        <c:varyColors val="1"/>
        <c:ser>
          <c:idx val="0"/>
          <c:order val="0"/>
          <c:tx>
            <c:strRef>
              <c:f>Sheet1!$B$1</c:f>
              <c:strCache>
                <c:ptCount val="1"/>
                <c:pt idx="0">
                  <c:v>本年基本支出920.21万元，项目支出100.47万元 合计1020.68万元</c:v>
                </c:pt>
              </c:strCache>
            </c:strRef>
          </c:tx>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Pt>
            <c:idx val="3"/>
            <c:bubble3D val="0"/>
            <c:spPr>
              <a:solidFill>
                <a:schemeClr val="accent4"/>
              </a:solidFill>
              <a:ln w="19050">
                <a:solidFill>
                  <a:schemeClr val="lt1"/>
                </a:solidFill>
              </a:ln>
              <a:effectLst/>
            </c:spPr>
          </c:dPt>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cat>
            <c:strRef>
              <c:f>Sheet1!$A$2:$A$5</c:f>
              <c:strCache>
                <c:ptCount val="4"/>
                <c:pt idx="0">
                  <c:v>基本支出</c:v>
                </c:pt>
                <c:pt idx="1">
                  <c:v>项目支出</c:v>
                </c:pt>
              </c:strCache>
            </c:strRef>
          </c:cat>
          <c:val>
            <c:numRef>
              <c:f>Sheet1!$B$2:$B$5</c:f>
              <c:numCache>
                <c:formatCode>0.00%</c:formatCode>
                <c:ptCount val="4"/>
                <c:pt idx="0">
                  <c:v>0.9016</c:v>
                </c:pt>
                <c:pt idx="1">
                  <c:v>0.0984</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zero"/>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MS</Company>
  <Pages>18</Pages>
  <Words>5945</Words>
  <Characters>6532</Characters>
  <Lines>47</Lines>
  <Paragraphs>13</Paragraphs>
  <TotalTime>12</TotalTime>
  <ScaleCrop>false</ScaleCrop>
  <LinksUpToDate>false</LinksUpToDate>
  <CharactersWithSpaces>6974</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2023-04-16T13:25:00Z</dcterms:created>
  <dc:creator>普通用户</dc:creator>
  <cp:lastModifiedBy>Administrator</cp:lastModifiedBy>
  <dcterms:modified xsi:type="dcterms:W3CDTF">2026-02-14T01:19:57Z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73026B69A2AE43E8B65D0E98133C3129</vt:lpwstr>
  </property>
</Properties>
</file>