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style1.xml" ContentType="application/vnd.ms-office.chartstyle+xml"/>
  <Override PartName="/word/charts/style2.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9CD438">
      <w:pPr>
        <w:spacing w:line="600" w:lineRule="exact"/>
        <w:jc w:val="left"/>
        <w:rPr>
          <w:rFonts w:ascii="Arial" w:hAnsi="Arial" w:eastAsia="Symbol"/>
          <w:b/>
          <w:bCs/>
          <w:sz w:val="32"/>
          <w:szCs w:val="32"/>
        </w:rPr>
      </w:pPr>
    </w:p>
    <w:p w14:paraId="2A57FD23">
      <w:pPr>
        <w:pStyle w:val="2"/>
        <w:ind w:left="0" w:leftChars="0" w:firstLine="0"/>
        <w:rPr>
          <w:rFonts w:hint="default"/>
        </w:rPr>
      </w:pPr>
    </w:p>
    <w:p w14:paraId="6E8EDB1C">
      <w:pPr>
        <w:spacing w:line="600" w:lineRule="exact"/>
        <w:rPr>
          <w:rFonts w:ascii="Arial" w:hAnsi="Arial" w:eastAsia="宋体"/>
          <w:b/>
          <w:bCs/>
          <w:sz w:val="32"/>
          <w:szCs w:val="32"/>
        </w:rPr>
      </w:pPr>
    </w:p>
    <w:p w14:paraId="69C7D0BF">
      <w:pPr>
        <w:spacing w:line="600" w:lineRule="exact"/>
        <w:jc w:val="center"/>
        <w:rPr>
          <w:rFonts w:ascii="Arial" w:hAnsi="Arial" w:eastAsia="宋体"/>
          <w:b/>
          <w:bCs/>
          <w:sz w:val="32"/>
          <w:szCs w:val="32"/>
        </w:rPr>
      </w:pPr>
    </w:p>
    <w:p w14:paraId="6F976C22">
      <w:pPr>
        <w:spacing w:line="600" w:lineRule="exact"/>
        <w:jc w:val="center"/>
        <w:rPr>
          <w:rFonts w:ascii="Arial" w:hAnsi="Arial" w:eastAsia="宋体"/>
          <w:b/>
          <w:bCs/>
          <w:sz w:val="32"/>
          <w:szCs w:val="32"/>
        </w:rPr>
      </w:pPr>
    </w:p>
    <w:p w14:paraId="7C1781F7">
      <w:pPr>
        <w:spacing w:line="600" w:lineRule="exact"/>
        <w:jc w:val="center"/>
        <w:rPr>
          <w:rFonts w:cs="方正小标宋简体" w:asciiTheme="majorEastAsia" w:hAnsiTheme="majorEastAsia" w:eastAsiaTheme="majorEastAsia"/>
          <w:b/>
          <w:sz w:val="48"/>
          <w:szCs w:val="48"/>
        </w:rPr>
      </w:pPr>
      <w:r>
        <w:rPr>
          <w:rFonts w:hint="eastAsia" w:cs="方正小标宋简体" w:asciiTheme="majorEastAsia" w:hAnsiTheme="majorEastAsia" w:eastAsiaTheme="majorEastAsia"/>
          <w:b/>
          <w:sz w:val="48"/>
          <w:szCs w:val="48"/>
          <w:lang w:val="en-US" w:eastAsia="zh-CN"/>
        </w:rPr>
        <w:t>2026年</w:t>
      </w:r>
      <w:r>
        <w:rPr>
          <w:rFonts w:cs="方正小标宋简体" w:asciiTheme="majorEastAsia" w:hAnsiTheme="majorEastAsia" w:eastAsiaTheme="majorEastAsia"/>
          <w:b/>
          <w:sz w:val="48"/>
          <w:szCs w:val="48"/>
        </w:rPr>
        <w:t>度</w:t>
      </w:r>
      <w:r>
        <w:rPr>
          <w:rFonts w:hint="eastAsia" w:cs="方正小标宋简体" w:asciiTheme="majorEastAsia" w:hAnsiTheme="majorEastAsia" w:eastAsiaTheme="majorEastAsia"/>
          <w:b/>
          <w:sz w:val="48"/>
          <w:szCs w:val="48"/>
          <w:u w:val="none"/>
          <w:lang w:eastAsia="zh-CN"/>
        </w:rPr>
        <w:t>额尔古纳市恩和俄罗斯族民族乡人民政府</w:t>
      </w:r>
      <w:r>
        <w:rPr>
          <w:rFonts w:cs="方正小标宋简体" w:asciiTheme="majorEastAsia" w:hAnsiTheme="majorEastAsia" w:eastAsiaTheme="majorEastAsia"/>
          <w:b/>
          <w:sz w:val="48"/>
          <w:szCs w:val="48"/>
        </w:rPr>
        <w:t>预算公开</w:t>
      </w:r>
    </w:p>
    <w:p w14:paraId="6F1913DA">
      <w:pPr>
        <w:adjustRightInd w:val="0"/>
        <w:snapToGrid w:val="0"/>
        <w:spacing w:line="600" w:lineRule="exact"/>
        <w:ind w:firstLine="640"/>
        <w:rPr>
          <w:rFonts w:eastAsia="仿宋_GB2312"/>
          <w:sz w:val="32"/>
          <w:szCs w:val="32"/>
        </w:rPr>
      </w:pPr>
    </w:p>
    <w:p w14:paraId="3A826A5E">
      <w:pPr>
        <w:adjustRightInd w:val="0"/>
        <w:snapToGrid w:val="0"/>
        <w:spacing w:line="600" w:lineRule="exact"/>
        <w:ind w:firstLine="640"/>
        <w:rPr>
          <w:rFonts w:eastAsia="仿宋_GB2312"/>
          <w:sz w:val="32"/>
          <w:szCs w:val="32"/>
        </w:rPr>
      </w:pPr>
    </w:p>
    <w:p w14:paraId="78AEBF06">
      <w:pPr>
        <w:adjustRightInd w:val="0"/>
        <w:snapToGrid w:val="0"/>
        <w:spacing w:line="600" w:lineRule="exact"/>
        <w:ind w:firstLine="640"/>
        <w:rPr>
          <w:rFonts w:eastAsia="仿宋_GB2312"/>
          <w:sz w:val="32"/>
          <w:szCs w:val="32"/>
        </w:rPr>
      </w:pPr>
    </w:p>
    <w:p w14:paraId="14C4C11E">
      <w:pPr>
        <w:adjustRightInd w:val="0"/>
        <w:snapToGrid w:val="0"/>
        <w:spacing w:line="600" w:lineRule="exact"/>
        <w:ind w:firstLine="640"/>
        <w:rPr>
          <w:rFonts w:eastAsia="仿宋_GB2312"/>
          <w:sz w:val="32"/>
          <w:szCs w:val="32"/>
        </w:rPr>
      </w:pPr>
    </w:p>
    <w:p w14:paraId="3DCC1893">
      <w:pPr>
        <w:adjustRightInd w:val="0"/>
        <w:snapToGrid w:val="0"/>
        <w:spacing w:line="600" w:lineRule="exact"/>
        <w:ind w:firstLine="640"/>
        <w:rPr>
          <w:rFonts w:eastAsia="仿宋_GB2312"/>
          <w:sz w:val="32"/>
          <w:szCs w:val="32"/>
        </w:rPr>
      </w:pPr>
    </w:p>
    <w:p w14:paraId="08045783">
      <w:pPr>
        <w:adjustRightInd w:val="0"/>
        <w:snapToGrid w:val="0"/>
        <w:spacing w:line="600" w:lineRule="exact"/>
        <w:ind w:firstLine="640"/>
        <w:rPr>
          <w:rFonts w:eastAsia="仿宋_GB2312"/>
          <w:sz w:val="32"/>
          <w:szCs w:val="32"/>
        </w:rPr>
      </w:pPr>
    </w:p>
    <w:p w14:paraId="41CEDDC8">
      <w:pPr>
        <w:adjustRightInd w:val="0"/>
        <w:snapToGrid w:val="0"/>
        <w:spacing w:line="600" w:lineRule="exact"/>
        <w:ind w:firstLine="640"/>
        <w:rPr>
          <w:rFonts w:eastAsia="仿宋_GB2312"/>
          <w:sz w:val="32"/>
          <w:szCs w:val="32"/>
        </w:rPr>
      </w:pPr>
    </w:p>
    <w:p w14:paraId="37E4E3B3">
      <w:pPr>
        <w:adjustRightInd w:val="0"/>
        <w:snapToGrid w:val="0"/>
        <w:spacing w:line="600" w:lineRule="exact"/>
        <w:ind w:firstLine="640"/>
        <w:rPr>
          <w:rFonts w:eastAsia="仿宋_GB2312"/>
          <w:sz w:val="32"/>
          <w:szCs w:val="32"/>
        </w:rPr>
      </w:pPr>
    </w:p>
    <w:p w14:paraId="2D345477">
      <w:pPr>
        <w:adjustRightInd w:val="0"/>
        <w:snapToGrid w:val="0"/>
        <w:spacing w:line="600" w:lineRule="exact"/>
        <w:ind w:firstLine="640"/>
        <w:rPr>
          <w:rFonts w:eastAsia="仿宋_GB2312"/>
          <w:sz w:val="32"/>
          <w:szCs w:val="32"/>
        </w:rPr>
      </w:pPr>
    </w:p>
    <w:p w14:paraId="1A65CFC7">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批复时间：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 xml:space="preserve">年  </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 xml:space="preserve">6 </w:t>
      </w:r>
      <w:r>
        <w:rPr>
          <w:rFonts w:ascii="黑体" w:hAnsi="黑体" w:eastAsia="黑体" w:cs="黑体"/>
          <w:sz w:val="32"/>
          <w:szCs w:val="32"/>
          <w:u w:val="single"/>
        </w:rPr>
        <w:t xml:space="preserve"> 日</w:t>
      </w:r>
    </w:p>
    <w:p w14:paraId="127B9156">
      <w:pPr>
        <w:pStyle w:val="2"/>
        <w:spacing w:after="0" w:line="600" w:lineRule="exact"/>
        <w:ind w:left="0" w:leftChars="0" w:firstLine="0"/>
        <w:jc w:val="center"/>
        <w:rPr>
          <w:rFonts w:hint="default" w:ascii="黑体" w:hAnsi="黑体" w:eastAsia="黑体" w:cs="黑体"/>
        </w:rPr>
      </w:pPr>
      <w:r>
        <w:rPr>
          <w:rFonts w:ascii="黑体" w:hAnsi="黑体" w:eastAsia="黑体" w:cs="黑体"/>
          <w:sz w:val="32"/>
          <w:szCs w:val="32"/>
        </w:rPr>
        <w:t>公开时间：</w:t>
      </w:r>
      <w:r>
        <w:rPr>
          <w:rFonts w:ascii="黑体" w:hAnsi="黑体" w:eastAsia="黑体" w:cs="黑体"/>
          <w:sz w:val="32"/>
          <w:szCs w:val="32"/>
          <w:u w:val="single"/>
        </w:rPr>
        <w:t xml:space="preserve"> </w:t>
      </w:r>
      <w:r>
        <w:rPr>
          <w:rFonts w:hint="eastAsia" w:ascii="黑体" w:hAnsi="黑体" w:eastAsia="黑体" w:cs="黑体"/>
          <w:sz w:val="32"/>
          <w:szCs w:val="32"/>
          <w:u w:val="single"/>
          <w:lang w:val="en-US" w:eastAsia="zh-CN"/>
        </w:rPr>
        <w:t>2026</w:t>
      </w:r>
      <w:r>
        <w:rPr>
          <w:rFonts w:ascii="黑体" w:hAnsi="黑体" w:eastAsia="黑体" w:cs="黑体"/>
          <w:sz w:val="32"/>
          <w:szCs w:val="32"/>
          <w:u w:val="single"/>
        </w:rPr>
        <w:t xml:space="preserve">年  </w:t>
      </w:r>
      <w:r>
        <w:rPr>
          <w:rFonts w:hint="eastAsia" w:ascii="黑体" w:hAnsi="黑体" w:eastAsia="黑体" w:cs="黑体"/>
          <w:sz w:val="32"/>
          <w:szCs w:val="32"/>
          <w:u w:val="single"/>
          <w:lang w:val="en-US" w:eastAsia="zh-CN"/>
        </w:rPr>
        <w:t>2</w:t>
      </w:r>
      <w:r>
        <w:rPr>
          <w:rFonts w:ascii="黑体" w:hAnsi="黑体" w:eastAsia="黑体" w:cs="黑体"/>
          <w:sz w:val="32"/>
          <w:szCs w:val="32"/>
          <w:u w:val="single"/>
        </w:rPr>
        <w:t xml:space="preserve">  月  </w:t>
      </w:r>
      <w:r>
        <w:rPr>
          <w:rFonts w:hint="eastAsia" w:ascii="黑体" w:hAnsi="黑体" w:eastAsia="黑体" w:cs="黑体"/>
          <w:sz w:val="32"/>
          <w:szCs w:val="32"/>
          <w:u w:val="single"/>
          <w:lang w:val="en-US" w:eastAsia="zh-CN"/>
        </w:rPr>
        <w:t>14</w:t>
      </w:r>
      <w:r>
        <w:rPr>
          <w:rFonts w:ascii="黑体" w:hAnsi="黑体" w:eastAsia="黑体" w:cs="黑体"/>
          <w:sz w:val="32"/>
          <w:szCs w:val="32"/>
          <w:u w:val="single"/>
        </w:rPr>
        <w:t xml:space="preserve"> 日</w:t>
      </w:r>
    </w:p>
    <w:p w14:paraId="050B1BB1">
      <w:pPr>
        <w:pageBreakBefore/>
        <w:tabs>
          <w:tab w:val="left" w:pos="4533"/>
        </w:tabs>
        <w:adjustRightInd w:val="0"/>
        <w:snapToGrid w:val="0"/>
        <w:spacing w:line="600" w:lineRule="exact"/>
        <w:jc w:val="center"/>
        <w:rPr>
          <w:sz w:val="44"/>
          <w:szCs w:val="44"/>
        </w:rPr>
      </w:pPr>
      <w:r>
        <w:rPr>
          <w:sz w:val="44"/>
          <w:szCs w:val="44"/>
        </w:rPr>
        <w:t>目</w:t>
      </w:r>
      <w:r>
        <w:rPr>
          <w:rFonts w:hint="eastAsia" w:eastAsia="宋体"/>
          <w:sz w:val="44"/>
          <w:szCs w:val="44"/>
        </w:rPr>
        <w:t xml:space="preserve">  </w:t>
      </w:r>
      <w:r>
        <w:rPr>
          <w:rFonts w:hint="eastAsia"/>
          <w:sz w:val="44"/>
          <w:szCs w:val="44"/>
        </w:rPr>
        <w:t xml:space="preserve">  </w:t>
      </w:r>
      <w:r>
        <w:rPr>
          <w:sz w:val="44"/>
          <w:szCs w:val="44"/>
        </w:rPr>
        <w:t>录</w:t>
      </w:r>
    </w:p>
    <w:p w14:paraId="57D9B7F0"/>
    <w:p w14:paraId="02374D90">
      <w:pPr>
        <w:pStyle w:val="5"/>
        <w:spacing w:after="0" w:line="600" w:lineRule="exact"/>
        <w:rPr>
          <w:rFonts w:ascii="黑体" w:hAnsi="黑体" w:eastAsia="黑体" w:cs="黑体"/>
          <w:sz w:val="32"/>
          <w:szCs w:val="32"/>
        </w:rPr>
      </w:pPr>
      <w:r>
        <w:rPr>
          <w:rFonts w:hint="eastAsia" w:ascii="黑体" w:hAnsi="黑体" w:eastAsia="黑体" w:cs="黑体"/>
          <w:sz w:val="32"/>
          <w:szCs w:val="32"/>
        </w:rPr>
        <w:t>第一部分 单位概况</w:t>
      </w:r>
    </w:p>
    <w:p w14:paraId="1132BAA0">
      <w:pPr>
        <w:pStyle w:val="5"/>
        <w:spacing w:after="0" w:line="600" w:lineRule="exact"/>
        <w:rPr>
          <w:rFonts w:eastAsia="仿宋_GB2312" w:cs="仿宋"/>
          <w:sz w:val="32"/>
          <w:szCs w:val="32"/>
        </w:rPr>
      </w:pPr>
      <w:r>
        <w:rPr>
          <w:rFonts w:hint="eastAsia" w:eastAsia="仿宋_GB2312" w:cs="仿宋"/>
          <w:w w:val="95"/>
          <w:sz w:val="32"/>
          <w:szCs w:val="32"/>
        </w:rPr>
        <w:t>一、主要职能、职责</w:t>
      </w:r>
    </w:p>
    <w:p w14:paraId="5963C04B">
      <w:pPr>
        <w:pStyle w:val="5"/>
        <w:spacing w:after="0" w:line="600" w:lineRule="exact"/>
        <w:rPr>
          <w:rFonts w:eastAsia="仿宋_GB2312" w:cs="仿宋"/>
          <w:sz w:val="32"/>
          <w:szCs w:val="32"/>
        </w:rPr>
      </w:pPr>
      <w:r>
        <w:rPr>
          <w:rFonts w:hint="eastAsia" w:eastAsia="仿宋_GB2312" w:cs="仿宋"/>
          <w:sz w:val="32"/>
          <w:szCs w:val="32"/>
        </w:rPr>
        <w:t>二、单位机构设置及预算单位构成情况</w:t>
      </w:r>
    </w:p>
    <w:p w14:paraId="5CFCD261">
      <w:pPr>
        <w:pStyle w:val="5"/>
        <w:spacing w:after="0" w:line="600" w:lineRule="exact"/>
        <w:rPr>
          <w:rFonts w:eastAsia="仿宋_GB2312" w:cs="仿宋"/>
          <w:sz w:val="32"/>
          <w:szCs w:val="32"/>
        </w:rPr>
      </w:pPr>
      <w:r>
        <w:rPr>
          <w:rFonts w:hint="eastAsia" w:eastAsia="仿宋_GB2312" w:cs="仿宋"/>
          <w:sz w:val="32"/>
          <w:szCs w:val="32"/>
        </w:rPr>
        <w:t>三、</w:t>
      </w:r>
      <w:r>
        <w:rPr>
          <w:rFonts w:hint="eastAsia" w:ascii="仿宋_GB2312" w:hAnsi="仿宋_GB2312" w:eastAsia="仿宋_GB2312" w:cs="仿宋"/>
          <w:color w:val="auto"/>
          <w:sz w:val="32"/>
          <w:szCs w:val="32"/>
          <w:lang w:val="en-US" w:eastAsia="zh-CN"/>
        </w:rPr>
        <w:t>2026</w:t>
      </w:r>
      <w:r>
        <w:rPr>
          <w:rFonts w:hint="eastAsia" w:eastAsia="仿宋_GB2312" w:cs="仿宋"/>
          <w:sz w:val="32"/>
          <w:szCs w:val="32"/>
        </w:rPr>
        <w:t>年度单位主要工作任务及目标</w:t>
      </w:r>
    </w:p>
    <w:p w14:paraId="051A39F5">
      <w:pPr>
        <w:pStyle w:val="5"/>
        <w:spacing w:after="0" w:line="600" w:lineRule="exac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val="en-US" w:eastAsia="zh-CN"/>
        </w:rPr>
        <w:t>2026</w:t>
      </w:r>
      <w:r>
        <w:rPr>
          <w:rFonts w:hint="eastAsia" w:ascii="黑体" w:hAnsi="黑体" w:eastAsia="黑体" w:cs="黑体"/>
          <w:sz w:val="32"/>
          <w:szCs w:val="32"/>
        </w:rPr>
        <w:t>年度单位预算情况说明</w:t>
      </w:r>
    </w:p>
    <w:p w14:paraId="1B104B02">
      <w:pPr>
        <w:pStyle w:val="5"/>
        <w:spacing w:after="0" w:line="600" w:lineRule="exact"/>
        <w:rPr>
          <w:rFonts w:eastAsia="仿宋_GB2312" w:cs="仿宋"/>
          <w:sz w:val="32"/>
          <w:szCs w:val="32"/>
        </w:rPr>
      </w:pPr>
      <w:r>
        <w:rPr>
          <w:rFonts w:hint="eastAsia" w:eastAsia="仿宋_GB2312" w:cs="仿宋"/>
          <w:sz w:val="32"/>
          <w:szCs w:val="32"/>
        </w:rPr>
        <w:t>一、收支预算总体情况说明</w:t>
      </w:r>
    </w:p>
    <w:p w14:paraId="07B18824">
      <w:pPr>
        <w:pStyle w:val="5"/>
        <w:spacing w:after="0" w:line="600" w:lineRule="exact"/>
        <w:rPr>
          <w:rFonts w:eastAsia="仿宋_GB2312" w:cs="仿宋"/>
          <w:sz w:val="32"/>
          <w:szCs w:val="32"/>
        </w:rPr>
      </w:pPr>
      <w:r>
        <w:rPr>
          <w:rFonts w:hint="eastAsia" w:eastAsia="仿宋_GB2312" w:cs="仿宋"/>
          <w:sz w:val="32"/>
          <w:szCs w:val="32"/>
        </w:rPr>
        <w:t>二、收入预算情况说明</w:t>
      </w:r>
    </w:p>
    <w:p w14:paraId="011EEC1C">
      <w:pPr>
        <w:pStyle w:val="5"/>
        <w:spacing w:after="0" w:line="600" w:lineRule="exact"/>
        <w:rPr>
          <w:rFonts w:eastAsia="仿宋_GB2312" w:cs="仿宋"/>
          <w:sz w:val="32"/>
          <w:szCs w:val="32"/>
        </w:rPr>
      </w:pPr>
      <w:r>
        <w:rPr>
          <w:rFonts w:hint="eastAsia" w:eastAsia="仿宋_GB2312" w:cs="仿宋"/>
          <w:sz w:val="32"/>
          <w:szCs w:val="32"/>
        </w:rPr>
        <w:t>三、支出预算情况说明</w:t>
      </w:r>
    </w:p>
    <w:p w14:paraId="1335D0F2">
      <w:pPr>
        <w:pStyle w:val="5"/>
        <w:spacing w:after="0" w:line="600" w:lineRule="exact"/>
        <w:rPr>
          <w:rFonts w:eastAsia="仿宋_GB2312" w:cs="仿宋"/>
          <w:sz w:val="32"/>
          <w:szCs w:val="32"/>
        </w:rPr>
      </w:pPr>
      <w:r>
        <w:rPr>
          <w:rFonts w:hint="eastAsia" w:eastAsia="仿宋_GB2312" w:cs="仿宋"/>
          <w:sz w:val="32"/>
          <w:szCs w:val="32"/>
        </w:rPr>
        <w:t>四、财政拨款收支预算总体情况说明</w:t>
      </w:r>
    </w:p>
    <w:p w14:paraId="235E81A7">
      <w:pPr>
        <w:pStyle w:val="5"/>
        <w:spacing w:after="0" w:line="600" w:lineRule="exact"/>
        <w:rPr>
          <w:rFonts w:eastAsia="仿宋_GB2312" w:cs="仿宋"/>
          <w:sz w:val="32"/>
          <w:szCs w:val="32"/>
        </w:rPr>
      </w:pPr>
      <w:r>
        <w:rPr>
          <w:rFonts w:hint="eastAsia" w:eastAsia="仿宋_GB2312" w:cs="仿宋"/>
          <w:sz w:val="32"/>
          <w:szCs w:val="32"/>
        </w:rPr>
        <w:t>五、一般公共预算支出预算情况说明</w:t>
      </w:r>
    </w:p>
    <w:p w14:paraId="21696BCB">
      <w:pPr>
        <w:pStyle w:val="5"/>
        <w:spacing w:after="0" w:line="600" w:lineRule="exact"/>
        <w:rPr>
          <w:rFonts w:eastAsia="仿宋_GB2312" w:cs="仿宋"/>
          <w:sz w:val="32"/>
          <w:szCs w:val="32"/>
        </w:rPr>
      </w:pPr>
      <w:r>
        <w:rPr>
          <w:rFonts w:hint="eastAsia" w:eastAsia="仿宋_GB2312" w:cs="仿宋"/>
          <w:sz w:val="32"/>
          <w:szCs w:val="32"/>
        </w:rPr>
        <w:t>六、一般公共预算基本支出预算情况说明</w:t>
      </w:r>
    </w:p>
    <w:p w14:paraId="6A997747">
      <w:pPr>
        <w:pStyle w:val="5"/>
        <w:spacing w:after="0" w:line="600" w:lineRule="exact"/>
        <w:rPr>
          <w:rFonts w:eastAsia="仿宋_GB2312" w:cs="仿宋"/>
          <w:sz w:val="32"/>
          <w:szCs w:val="32"/>
        </w:rPr>
      </w:pPr>
      <w:r>
        <w:rPr>
          <w:rFonts w:hint="eastAsia" w:eastAsia="仿宋_GB2312" w:cs="仿宋"/>
          <w:sz w:val="32"/>
          <w:szCs w:val="32"/>
        </w:rPr>
        <w:t>七、一般公共预算“三公”经费支出预算情况说明</w:t>
      </w:r>
    </w:p>
    <w:p w14:paraId="75068EDD">
      <w:pPr>
        <w:pStyle w:val="5"/>
        <w:spacing w:after="0" w:line="600" w:lineRule="exact"/>
        <w:rPr>
          <w:rFonts w:eastAsia="仿宋_GB2312" w:cs="仿宋"/>
          <w:sz w:val="32"/>
          <w:szCs w:val="32"/>
        </w:rPr>
      </w:pPr>
      <w:r>
        <w:rPr>
          <w:rFonts w:hint="eastAsia" w:eastAsia="仿宋_GB2312" w:cs="仿宋"/>
          <w:sz w:val="32"/>
          <w:szCs w:val="32"/>
        </w:rPr>
        <w:t>八、政府性基金预算支出预算情况说明</w:t>
      </w:r>
    </w:p>
    <w:p w14:paraId="167B937E">
      <w:pPr>
        <w:pStyle w:val="5"/>
        <w:spacing w:after="0" w:line="600" w:lineRule="exact"/>
        <w:rPr>
          <w:rFonts w:eastAsia="仿宋_GB2312" w:cs="仿宋"/>
          <w:sz w:val="32"/>
          <w:szCs w:val="32"/>
        </w:rPr>
      </w:pPr>
      <w:r>
        <w:rPr>
          <w:rFonts w:hint="eastAsia" w:eastAsia="仿宋_GB2312" w:cs="仿宋"/>
          <w:sz w:val="32"/>
          <w:szCs w:val="32"/>
        </w:rPr>
        <w:t>九、国有资本经营预算支出预算情况说明</w:t>
      </w:r>
    </w:p>
    <w:p w14:paraId="4568B626">
      <w:pPr>
        <w:pStyle w:val="5"/>
        <w:spacing w:after="0" w:line="600" w:lineRule="exact"/>
        <w:rPr>
          <w:rFonts w:eastAsia="仿宋_GB2312" w:cs="仿宋"/>
          <w:sz w:val="32"/>
          <w:szCs w:val="32"/>
        </w:rPr>
      </w:pPr>
      <w:r>
        <w:rPr>
          <w:rFonts w:hint="eastAsia" w:eastAsia="仿宋_GB2312" w:cs="仿宋"/>
          <w:sz w:val="32"/>
          <w:szCs w:val="32"/>
        </w:rPr>
        <w:t>十、项目支出预算情况说明</w:t>
      </w:r>
    </w:p>
    <w:p w14:paraId="07E53B8A">
      <w:pPr>
        <w:pStyle w:val="5"/>
        <w:spacing w:after="0" w:line="600" w:lineRule="exact"/>
        <w:rPr>
          <w:rFonts w:eastAsia="仿宋_GB2312" w:cs="仿宋"/>
          <w:sz w:val="32"/>
          <w:szCs w:val="32"/>
        </w:rPr>
      </w:pPr>
      <w:r>
        <w:rPr>
          <w:rFonts w:hint="eastAsia" w:eastAsia="仿宋_GB2312" w:cs="仿宋"/>
          <w:sz w:val="32"/>
          <w:szCs w:val="32"/>
        </w:rPr>
        <w:t>十一、机构运行经费支出预算情况说明</w:t>
      </w:r>
    </w:p>
    <w:p w14:paraId="2920CF1C">
      <w:pPr>
        <w:pStyle w:val="5"/>
        <w:spacing w:after="0" w:line="600" w:lineRule="exact"/>
        <w:rPr>
          <w:rFonts w:eastAsia="仿宋_GB2312" w:cs="仿宋"/>
          <w:sz w:val="32"/>
          <w:szCs w:val="32"/>
        </w:rPr>
      </w:pPr>
      <w:r>
        <w:rPr>
          <w:rFonts w:hint="eastAsia" w:eastAsia="仿宋_GB2312" w:cs="仿宋"/>
          <w:sz w:val="32"/>
          <w:szCs w:val="32"/>
        </w:rPr>
        <w:t>十二、政府采购支出预算情况说明</w:t>
      </w:r>
    </w:p>
    <w:p w14:paraId="02A73911">
      <w:pPr>
        <w:pStyle w:val="5"/>
        <w:spacing w:after="0" w:line="600" w:lineRule="exact"/>
        <w:rPr>
          <w:rFonts w:eastAsia="仿宋_GB2312" w:cs="仿宋"/>
          <w:sz w:val="32"/>
          <w:szCs w:val="32"/>
        </w:rPr>
      </w:pPr>
      <w:r>
        <w:rPr>
          <w:rFonts w:hint="eastAsia" w:eastAsia="仿宋_GB2312" w:cs="仿宋"/>
          <w:sz w:val="32"/>
          <w:szCs w:val="32"/>
        </w:rPr>
        <w:t>十三、国有资产占用情况说明</w:t>
      </w:r>
    </w:p>
    <w:p w14:paraId="505C769B">
      <w:pPr>
        <w:widowControl/>
        <w:spacing w:line="600" w:lineRule="exact"/>
        <w:jc w:val="left"/>
        <w:rPr>
          <w:rFonts w:eastAsia="仿宋_GB2312" w:cs="仿宋"/>
          <w:sz w:val="32"/>
          <w:szCs w:val="32"/>
        </w:rPr>
      </w:pPr>
      <w:r>
        <w:rPr>
          <w:rFonts w:hint="eastAsia" w:eastAsia="仿宋_GB2312" w:cs="仿宋"/>
          <w:sz w:val="32"/>
          <w:szCs w:val="32"/>
        </w:rPr>
        <w:t xml:space="preserve">十四、项目绩效目标情况说明 </w:t>
      </w:r>
    </w:p>
    <w:p w14:paraId="66A36FDA">
      <w:pPr>
        <w:pStyle w:val="5"/>
        <w:spacing w:after="0" w:line="600" w:lineRule="exact"/>
        <w:rPr>
          <w:rFonts w:ascii="黑体" w:hAnsi="黑体" w:eastAsia="黑体" w:cs="黑体"/>
          <w:sz w:val="32"/>
          <w:szCs w:val="32"/>
        </w:rPr>
      </w:pPr>
      <w:r>
        <w:rPr>
          <w:rFonts w:hint="eastAsia" w:ascii="黑体" w:hAnsi="黑体" w:eastAsia="黑体" w:cs="黑体"/>
          <w:sz w:val="32"/>
          <w:szCs w:val="32"/>
        </w:rPr>
        <w:t>第三部分 名词解释</w:t>
      </w:r>
    </w:p>
    <w:p w14:paraId="15B95F5A">
      <w:pPr>
        <w:pStyle w:val="5"/>
        <w:spacing w:after="0" w:line="600" w:lineRule="exact"/>
        <w:rPr>
          <w:rFonts w:ascii="黑体" w:hAnsi="黑体" w:eastAsia="黑体" w:cs="黑体"/>
          <w:sz w:val="32"/>
          <w:szCs w:val="32"/>
        </w:rPr>
      </w:pPr>
      <w:r>
        <w:rPr>
          <w:rFonts w:hint="eastAsia" w:ascii="黑体" w:hAnsi="黑体" w:eastAsia="黑体" w:cs="黑体"/>
          <w:sz w:val="32"/>
          <w:szCs w:val="32"/>
        </w:rPr>
        <w:t>第四部分 预算公开联系方式及信息反馈渠道</w:t>
      </w:r>
    </w:p>
    <w:p w14:paraId="44440F00">
      <w:pPr>
        <w:pStyle w:val="5"/>
        <w:spacing w:after="0" w:line="600" w:lineRule="exact"/>
        <w:rPr>
          <w:rFonts w:ascii="黑体" w:hAnsi="黑体" w:eastAsia="黑体" w:cs="黑体"/>
          <w:sz w:val="32"/>
          <w:szCs w:val="32"/>
        </w:rPr>
      </w:pPr>
      <w:r>
        <w:rPr>
          <w:rFonts w:hint="eastAsia" w:ascii="黑体" w:hAnsi="黑体" w:eastAsia="黑体" w:cs="黑体"/>
          <w:sz w:val="32"/>
          <w:szCs w:val="32"/>
        </w:rPr>
        <w:t>第五部分</w:t>
      </w:r>
      <w:r>
        <w:rPr>
          <w:rFonts w:hint="eastAsia" w:ascii="黑体" w:hAnsi="黑体" w:eastAsia="黑体" w:cs="黑体"/>
          <w:color w:val="FF0000"/>
          <w:sz w:val="32"/>
          <w:szCs w:val="32"/>
        </w:rPr>
        <w:t xml:space="preserve"> </w:t>
      </w:r>
      <w:r>
        <w:rPr>
          <w:rFonts w:hint="eastAsia" w:ascii="黑体" w:hAnsi="黑体" w:eastAsia="黑体" w:cs="黑体"/>
          <w:color w:val="auto"/>
          <w:sz w:val="32"/>
          <w:szCs w:val="32"/>
          <w:lang w:val="en-US" w:eastAsia="zh-CN"/>
        </w:rPr>
        <w:t>2026</w:t>
      </w:r>
      <w:r>
        <w:rPr>
          <w:rFonts w:hint="eastAsia" w:ascii="黑体" w:hAnsi="黑体" w:eastAsia="黑体" w:cs="黑体"/>
          <w:sz w:val="32"/>
          <w:szCs w:val="32"/>
        </w:rPr>
        <w:t>年度单位预算表</w:t>
      </w:r>
    </w:p>
    <w:p w14:paraId="0E6C3401">
      <w:pPr>
        <w:pStyle w:val="5"/>
        <w:spacing w:after="0" w:line="600" w:lineRule="exact"/>
        <w:rPr>
          <w:rFonts w:eastAsia="仿宋_GB2312" w:cs="仿宋"/>
          <w:sz w:val="32"/>
          <w:szCs w:val="32"/>
        </w:rPr>
      </w:pPr>
      <w:r>
        <w:rPr>
          <w:rFonts w:hint="eastAsia" w:eastAsia="仿宋_GB2312" w:cs="仿宋"/>
          <w:sz w:val="32"/>
          <w:szCs w:val="32"/>
        </w:rPr>
        <w:t>一、收支总表</w:t>
      </w:r>
    </w:p>
    <w:p w14:paraId="3BEEFEF1">
      <w:pPr>
        <w:pStyle w:val="5"/>
        <w:spacing w:after="0" w:line="600" w:lineRule="exact"/>
        <w:rPr>
          <w:rFonts w:eastAsia="仿宋_GB2312" w:cs="仿宋"/>
          <w:sz w:val="32"/>
          <w:szCs w:val="32"/>
        </w:rPr>
      </w:pPr>
      <w:r>
        <w:rPr>
          <w:rFonts w:hint="eastAsia" w:eastAsia="仿宋_GB2312" w:cs="仿宋"/>
          <w:sz w:val="32"/>
          <w:szCs w:val="32"/>
        </w:rPr>
        <w:t>二、收入总表</w:t>
      </w:r>
    </w:p>
    <w:p w14:paraId="4FD435E6">
      <w:pPr>
        <w:pStyle w:val="5"/>
        <w:spacing w:after="0" w:line="600" w:lineRule="exact"/>
        <w:rPr>
          <w:rFonts w:eastAsia="仿宋_GB2312" w:cs="仿宋"/>
          <w:sz w:val="32"/>
          <w:szCs w:val="32"/>
        </w:rPr>
      </w:pPr>
      <w:r>
        <w:rPr>
          <w:rFonts w:hint="eastAsia" w:eastAsia="仿宋_GB2312" w:cs="仿宋"/>
          <w:w w:val="95"/>
          <w:sz w:val="32"/>
          <w:szCs w:val="32"/>
        </w:rPr>
        <w:t>三、支出总表</w:t>
      </w:r>
    </w:p>
    <w:p w14:paraId="5428AD02">
      <w:pPr>
        <w:pStyle w:val="5"/>
        <w:spacing w:after="0" w:line="600" w:lineRule="exact"/>
        <w:rPr>
          <w:rFonts w:eastAsia="仿宋_GB2312" w:cs="仿宋"/>
          <w:sz w:val="32"/>
          <w:szCs w:val="32"/>
        </w:rPr>
      </w:pPr>
      <w:r>
        <w:rPr>
          <w:rFonts w:hint="eastAsia" w:eastAsia="仿宋_GB2312" w:cs="仿宋"/>
          <w:w w:val="95"/>
          <w:sz w:val="32"/>
          <w:szCs w:val="32"/>
        </w:rPr>
        <w:t>四、财政拨款收支总表</w:t>
      </w:r>
    </w:p>
    <w:p w14:paraId="1EC7D131">
      <w:pPr>
        <w:pStyle w:val="5"/>
        <w:spacing w:after="0" w:line="600" w:lineRule="exact"/>
        <w:rPr>
          <w:rFonts w:eastAsia="仿宋_GB2312" w:cs="仿宋"/>
          <w:sz w:val="32"/>
          <w:szCs w:val="32"/>
        </w:rPr>
      </w:pPr>
      <w:r>
        <w:rPr>
          <w:rFonts w:hint="eastAsia" w:eastAsia="仿宋_GB2312" w:cs="仿宋"/>
          <w:w w:val="95"/>
          <w:sz w:val="32"/>
          <w:szCs w:val="32"/>
        </w:rPr>
        <w:t>五、一般公共预算支出表</w:t>
      </w:r>
    </w:p>
    <w:p w14:paraId="54F6E5C5">
      <w:pPr>
        <w:pStyle w:val="5"/>
        <w:spacing w:after="0" w:line="600" w:lineRule="exact"/>
        <w:rPr>
          <w:rFonts w:eastAsia="仿宋_GB2312" w:cs="仿宋"/>
          <w:sz w:val="32"/>
          <w:szCs w:val="32"/>
        </w:rPr>
      </w:pPr>
      <w:r>
        <w:rPr>
          <w:rFonts w:hint="eastAsia" w:eastAsia="仿宋_GB2312" w:cs="仿宋"/>
          <w:w w:val="95"/>
          <w:sz w:val="32"/>
          <w:szCs w:val="32"/>
        </w:rPr>
        <w:t>六、一般公共预算基本支出表</w:t>
      </w:r>
    </w:p>
    <w:p w14:paraId="45217F26">
      <w:pPr>
        <w:pStyle w:val="5"/>
        <w:spacing w:after="0" w:line="600" w:lineRule="exact"/>
        <w:rPr>
          <w:rFonts w:eastAsia="仿宋_GB2312" w:cs="仿宋"/>
          <w:spacing w:val="-16"/>
          <w:w w:val="95"/>
          <w:sz w:val="32"/>
          <w:szCs w:val="32"/>
        </w:rPr>
      </w:pPr>
      <w:r>
        <w:rPr>
          <w:rFonts w:hint="eastAsia" w:eastAsia="仿宋_GB2312" w:cs="仿宋"/>
          <w:spacing w:val="-17"/>
          <w:w w:val="95"/>
          <w:sz w:val="32"/>
          <w:szCs w:val="32"/>
        </w:rPr>
        <w:t>七、一般公共预算</w:t>
      </w:r>
      <w:r>
        <w:rPr>
          <w:rFonts w:hint="eastAsia" w:eastAsia="仿宋_GB2312" w:cs="仿宋"/>
          <w:spacing w:val="-8"/>
          <w:w w:val="95"/>
          <w:sz w:val="32"/>
          <w:szCs w:val="32"/>
        </w:rPr>
        <w:t>“</w:t>
      </w:r>
      <w:r>
        <w:rPr>
          <w:rFonts w:hint="eastAsia" w:eastAsia="仿宋_GB2312" w:cs="仿宋"/>
          <w:spacing w:val="-15"/>
          <w:w w:val="95"/>
          <w:sz w:val="32"/>
          <w:szCs w:val="32"/>
        </w:rPr>
        <w:t>三公</w:t>
      </w:r>
      <w:r>
        <w:rPr>
          <w:rFonts w:hint="eastAsia" w:eastAsia="仿宋_GB2312" w:cs="仿宋"/>
          <w:spacing w:val="-10"/>
          <w:w w:val="95"/>
          <w:sz w:val="32"/>
          <w:szCs w:val="32"/>
        </w:rPr>
        <w:t>”</w:t>
      </w:r>
      <w:r>
        <w:rPr>
          <w:rFonts w:hint="eastAsia" w:eastAsia="仿宋_GB2312" w:cs="仿宋"/>
          <w:spacing w:val="-16"/>
          <w:w w:val="95"/>
          <w:sz w:val="32"/>
          <w:szCs w:val="32"/>
        </w:rPr>
        <w:t>经费支出表</w:t>
      </w:r>
    </w:p>
    <w:p w14:paraId="79D3B01E">
      <w:pPr>
        <w:pStyle w:val="5"/>
        <w:spacing w:after="0" w:line="600" w:lineRule="exact"/>
        <w:rPr>
          <w:rFonts w:eastAsia="仿宋_GB2312" w:cs="仿宋"/>
          <w:sz w:val="32"/>
          <w:szCs w:val="32"/>
        </w:rPr>
      </w:pPr>
      <w:r>
        <w:rPr>
          <w:rFonts w:hint="eastAsia" w:eastAsia="仿宋_GB2312" w:cs="仿宋"/>
          <w:spacing w:val="-16"/>
          <w:w w:val="95"/>
          <w:sz w:val="32"/>
          <w:szCs w:val="32"/>
        </w:rPr>
        <w:t>八、政府性基金预算支出表</w:t>
      </w:r>
    </w:p>
    <w:p w14:paraId="0F3955C6">
      <w:pPr>
        <w:pStyle w:val="5"/>
        <w:spacing w:after="0" w:line="600" w:lineRule="exact"/>
        <w:rPr>
          <w:rFonts w:eastAsia="仿宋_GB2312" w:cs="仿宋"/>
          <w:sz w:val="32"/>
          <w:szCs w:val="32"/>
        </w:rPr>
      </w:pPr>
      <w:r>
        <w:rPr>
          <w:rFonts w:hint="eastAsia" w:eastAsia="仿宋_GB2312" w:cs="仿宋"/>
          <w:sz w:val="32"/>
          <w:szCs w:val="32"/>
        </w:rPr>
        <w:t>九、国有资本经营预算支出表</w:t>
      </w:r>
    </w:p>
    <w:p w14:paraId="2E49082E">
      <w:pPr>
        <w:pStyle w:val="5"/>
        <w:spacing w:after="0" w:line="600" w:lineRule="exact"/>
        <w:rPr>
          <w:rFonts w:eastAsia="仿宋_GB2312" w:cs="仿宋"/>
          <w:sz w:val="32"/>
          <w:szCs w:val="32"/>
        </w:rPr>
      </w:pPr>
      <w:r>
        <w:rPr>
          <w:rFonts w:hint="eastAsia" w:eastAsia="仿宋_GB2312" w:cs="仿宋"/>
          <w:sz w:val="32"/>
          <w:szCs w:val="32"/>
        </w:rPr>
        <w:t>十、项目支出表</w:t>
      </w:r>
    </w:p>
    <w:p w14:paraId="790A1A08">
      <w:pPr>
        <w:pStyle w:val="5"/>
        <w:spacing w:after="0" w:line="600" w:lineRule="exact"/>
        <w:rPr>
          <w:rFonts w:eastAsia="仿宋_GB2312" w:cs="仿宋"/>
          <w:sz w:val="32"/>
          <w:szCs w:val="32"/>
        </w:rPr>
      </w:pPr>
      <w:r>
        <w:rPr>
          <w:rFonts w:hint="eastAsia" w:eastAsia="仿宋_GB2312" w:cs="仿宋"/>
          <w:sz w:val="32"/>
          <w:szCs w:val="32"/>
        </w:rPr>
        <w:t>十一、项目绩效目标表</w:t>
      </w:r>
    </w:p>
    <w:p w14:paraId="1D5FA7A4">
      <w:pPr>
        <w:pStyle w:val="5"/>
        <w:spacing w:after="0" w:line="600" w:lineRule="exact"/>
        <w:rPr>
          <w:rFonts w:eastAsia="仿宋_GB2312" w:cs="仿宋"/>
          <w:sz w:val="32"/>
          <w:szCs w:val="32"/>
        </w:rPr>
      </w:pPr>
      <w:r>
        <w:rPr>
          <w:rFonts w:hint="eastAsia" w:eastAsia="仿宋_GB2312" w:cs="仿宋"/>
          <w:w w:val="95"/>
          <w:sz w:val="32"/>
          <w:szCs w:val="32"/>
        </w:rPr>
        <w:t>十二、政府采购预算表</w:t>
      </w:r>
    </w:p>
    <w:p w14:paraId="4584F63C">
      <w:pPr>
        <w:pStyle w:val="4"/>
        <w:tabs>
          <w:tab w:val="left" w:pos="4392"/>
        </w:tabs>
        <w:adjustRightInd/>
        <w:snapToGrid/>
        <w:spacing w:before="0" w:after="0" w:line="600" w:lineRule="exact"/>
        <w:ind w:firstLine="0" w:firstLineChars="0"/>
        <w:jc w:val="center"/>
        <w:rPr>
          <w:rFonts w:hint="eastAsia" w:cs="方正小标宋简体" w:asciiTheme="majorEastAsia" w:hAnsiTheme="majorEastAsia" w:eastAsiaTheme="majorEastAsia"/>
          <w:bCs w:val="0"/>
          <w:sz w:val="36"/>
          <w:szCs w:val="36"/>
        </w:rPr>
      </w:pPr>
      <w:bookmarkStart w:id="0" w:name="_Toc30742"/>
    </w:p>
    <w:p w14:paraId="1AC039C0">
      <w:pPr>
        <w:pStyle w:val="4"/>
        <w:tabs>
          <w:tab w:val="left" w:pos="4392"/>
        </w:tabs>
        <w:adjustRightInd/>
        <w:snapToGrid/>
        <w:spacing w:before="0" w:after="0" w:line="600" w:lineRule="exact"/>
        <w:ind w:firstLine="0" w:firstLineChars="0"/>
        <w:jc w:val="both"/>
        <w:rPr>
          <w:rFonts w:hint="eastAsia" w:cs="方正小标宋简体" w:asciiTheme="majorEastAsia" w:hAnsiTheme="majorEastAsia" w:eastAsiaTheme="majorEastAsia"/>
          <w:bCs w:val="0"/>
          <w:sz w:val="36"/>
          <w:szCs w:val="36"/>
        </w:rPr>
      </w:pPr>
    </w:p>
    <w:p w14:paraId="380E716D">
      <w:pPr>
        <w:rPr>
          <w:rFonts w:hint="eastAsia" w:cs="方正小标宋简体" w:asciiTheme="majorEastAsia" w:hAnsiTheme="majorEastAsia" w:eastAsiaTheme="majorEastAsia"/>
          <w:bCs w:val="0"/>
          <w:sz w:val="36"/>
          <w:szCs w:val="36"/>
        </w:rPr>
      </w:pPr>
    </w:p>
    <w:p w14:paraId="491D8EAB">
      <w:pPr>
        <w:pStyle w:val="2"/>
        <w:rPr>
          <w:rFonts w:hint="eastAsia"/>
        </w:rPr>
      </w:pPr>
    </w:p>
    <w:p w14:paraId="49CF20B7">
      <w:pPr>
        <w:pStyle w:val="4"/>
        <w:tabs>
          <w:tab w:val="left" w:pos="4392"/>
        </w:tabs>
        <w:adjustRightInd/>
        <w:snapToGrid/>
        <w:spacing w:before="0" w:after="0" w:line="600" w:lineRule="exact"/>
        <w:ind w:firstLine="0" w:firstLineChars="0"/>
        <w:jc w:val="center"/>
        <w:rPr>
          <w:rFonts w:hint="eastAsia" w:cs="方正小标宋简体" w:asciiTheme="majorEastAsia" w:hAnsiTheme="majorEastAsia" w:eastAsiaTheme="majorEastAsia"/>
          <w:bCs w:val="0"/>
          <w:sz w:val="36"/>
          <w:szCs w:val="36"/>
        </w:rPr>
      </w:pPr>
    </w:p>
    <w:p w14:paraId="0D1761F3">
      <w:pPr>
        <w:rPr>
          <w:rFonts w:hint="eastAsia" w:cs="方正小标宋简体" w:asciiTheme="majorEastAsia" w:hAnsiTheme="majorEastAsia" w:eastAsiaTheme="majorEastAsia"/>
          <w:bCs w:val="0"/>
          <w:sz w:val="36"/>
          <w:szCs w:val="36"/>
        </w:rPr>
      </w:pPr>
    </w:p>
    <w:p w14:paraId="0396ED7B">
      <w:pPr>
        <w:pStyle w:val="2"/>
        <w:rPr>
          <w:rFonts w:hint="eastAsia" w:cs="方正小标宋简体" w:asciiTheme="majorEastAsia" w:hAnsiTheme="majorEastAsia" w:eastAsiaTheme="majorEastAsia"/>
          <w:bCs w:val="0"/>
          <w:sz w:val="36"/>
          <w:szCs w:val="36"/>
        </w:rPr>
      </w:pPr>
    </w:p>
    <w:p w14:paraId="2C77827B">
      <w:pPr>
        <w:pStyle w:val="2"/>
        <w:rPr>
          <w:rFonts w:hint="eastAsia" w:cs="方正小标宋简体" w:asciiTheme="majorEastAsia" w:hAnsiTheme="majorEastAsia" w:eastAsiaTheme="majorEastAsia"/>
          <w:bCs w:val="0"/>
          <w:sz w:val="36"/>
          <w:szCs w:val="36"/>
        </w:rPr>
      </w:pPr>
    </w:p>
    <w:p w14:paraId="60CD63E4">
      <w:pPr>
        <w:pStyle w:val="4"/>
        <w:tabs>
          <w:tab w:val="left" w:pos="4392"/>
        </w:tabs>
        <w:adjustRightInd/>
        <w:snapToGrid/>
        <w:spacing w:before="0" w:after="0" w:line="600" w:lineRule="exact"/>
        <w:ind w:firstLine="0" w:firstLineChars="0"/>
        <w:jc w:val="both"/>
        <w:rPr>
          <w:rFonts w:hint="eastAsia" w:cs="方正小标宋简体" w:asciiTheme="majorEastAsia" w:hAnsiTheme="majorEastAsia" w:eastAsiaTheme="majorEastAsia"/>
          <w:bCs w:val="0"/>
          <w:sz w:val="36"/>
          <w:szCs w:val="36"/>
        </w:rPr>
      </w:pPr>
    </w:p>
    <w:p w14:paraId="6FCA87AD">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r>
        <w:rPr>
          <w:rFonts w:hint="eastAsia" w:cs="方正小标宋简体" w:asciiTheme="majorEastAsia" w:hAnsiTheme="majorEastAsia" w:eastAsiaTheme="majorEastAsia"/>
          <w:bCs w:val="0"/>
          <w:sz w:val="36"/>
          <w:szCs w:val="36"/>
        </w:rPr>
        <w:t>第一部分  单位概况</w:t>
      </w:r>
      <w:bookmarkEnd w:id="0"/>
    </w:p>
    <w:p w14:paraId="5B05BD8B">
      <w:pPr>
        <w:spacing w:line="600" w:lineRule="exact"/>
        <w:rPr>
          <w:rFonts w:ascii="方正小标宋简体" w:hAnsi="方正小标宋简体" w:eastAsia="方正小标宋简体" w:cs="方正小标宋简体"/>
          <w:sz w:val="36"/>
          <w:szCs w:val="36"/>
        </w:rPr>
      </w:pPr>
    </w:p>
    <w:p w14:paraId="63621055">
      <w:pPr>
        <w:numPr>
          <w:ilvl w:val="0"/>
          <w:numId w:val="0"/>
        </w:numPr>
        <w:spacing w:line="600" w:lineRule="exact"/>
        <w:ind w:firstLine="640" w:firstLineChars="200"/>
        <w:outlineLvl w:val="2"/>
        <w:rPr>
          <w:rFonts w:eastAsia="黑体" w:cs="黑体"/>
          <w:sz w:val="32"/>
          <w:szCs w:val="36"/>
        </w:rPr>
      </w:pPr>
      <w:r>
        <w:rPr>
          <w:rFonts w:hint="eastAsia" w:eastAsia="黑体" w:cs="黑体"/>
          <w:sz w:val="32"/>
          <w:szCs w:val="36"/>
          <w:lang w:eastAsia="zh-CN"/>
        </w:rPr>
        <w:t>一、</w:t>
      </w:r>
      <w:r>
        <w:rPr>
          <w:rFonts w:hint="eastAsia" w:eastAsia="黑体" w:cs="黑体"/>
          <w:sz w:val="32"/>
          <w:szCs w:val="36"/>
        </w:rPr>
        <w:t>主要职能职责</w:t>
      </w:r>
    </w:p>
    <w:p w14:paraId="2E9EEBCB">
      <w:pPr>
        <w:numPr>
          <w:ilvl w:val="0"/>
          <w:numId w:val="0"/>
        </w:numPr>
        <w:spacing w:line="600" w:lineRule="exact"/>
        <w:ind w:firstLine="640" w:firstLineChars="200"/>
        <w:outlineLvl w:val="2"/>
        <w:rPr>
          <w:rFonts w:hint="eastAsia" w:eastAsia="仿宋_GB2312"/>
          <w:sz w:val="32"/>
          <w:szCs w:val="32"/>
        </w:rPr>
      </w:pPr>
      <w:r>
        <w:rPr>
          <w:rFonts w:hint="eastAsia" w:eastAsia="仿宋_GB2312"/>
          <w:sz w:val="32"/>
          <w:szCs w:val="32"/>
        </w:rPr>
        <w:t>执行上级国家行政机关的决定和命令，执行本级人民代</w:t>
      </w:r>
    </w:p>
    <w:p w14:paraId="6D652E6A">
      <w:pPr>
        <w:numPr>
          <w:ilvl w:val="0"/>
          <w:numId w:val="0"/>
        </w:numPr>
        <w:spacing w:line="600" w:lineRule="exact"/>
        <w:outlineLvl w:val="2"/>
        <w:rPr>
          <w:rFonts w:hint="eastAsia" w:eastAsia="仿宋_GB2312"/>
          <w:sz w:val="32"/>
          <w:szCs w:val="32"/>
        </w:rPr>
      </w:pPr>
      <w:r>
        <w:rPr>
          <w:rFonts w:hint="eastAsia" w:eastAsia="仿宋_GB2312"/>
          <w:sz w:val="32"/>
          <w:szCs w:val="32"/>
        </w:rPr>
        <w:t>表大会的决议、决定，规定行政措施，发布决定和命令；领导所属各部门和指导村委会的工作；改变或者撤销所属各部门和</w:t>
      </w:r>
      <w:r>
        <w:rPr>
          <w:rFonts w:hint="eastAsia" w:eastAsia="仿宋_GB2312"/>
          <w:sz w:val="32"/>
          <w:szCs w:val="32"/>
          <w:lang w:val="en-US" w:eastAsia="zh-CN"/>
        </w:rPr>
        <w:t>居</w:t>
      </w:r>
      <w:r>
        <w:rPr>
          <w:rFonts w:hint="eastAsia" w:eastAsia="仿宋_GB2312"/>
          <w:sz w:val="32"/>
          <w:szCs w:val="32"/>
        </w:rPr>
        <w:t>委会不适当的决定；依照法律规定，任免、培训、考核和奖惩所属部门工作人员；执行国民经济和社会发展计划，管理本乡行政区域内的经济、教育、科学、文化、卫生、体育、环境资源保护、城乡建设、财政、民政、公安、民族事务、司法行政、人口和计划生育等行政工作。指导乡武装部作好国防教育和兵员动员；保护社会主义全民所有财产和劳动群众集体所有财产，保护公民私有合法财产，维护社会经济秩序，保障公民的人身权利、民主权利和其他权利；保护各种经济组织的合法权益；保障少数民族的权利和尊重少数民族的风俗习惯，帮助本乡行政区域内各少数民族发展政治、经济和文化建设事业；保障宪法和法律赋予妇女的男女平等、同工同酬和婚姻自由等各项权利；办理上级国家行政机关交办的其他事项；办理人大代表、政协委员提出的与乡政府工作有关的议案、提案、意见、建议、批评等事项。</w:t>
      </w:r>
    </w:p>
    <w:p w14:paraId="7940B523">
      <w:pPr>
        <w:numPr>
          <w:ilvl w:val="0"/>
          <w:numId w:val="1"/>
        </w:numPr>
        <w:spacing w:line="600" w:lineRule="exact"/>
        <w:ind w:left="17" w:leftChars="8" w:firstLine="624" w:firstLineChars="195"/>
        <w:outlineLvl w:val="2"/>
        <w:rPr>
          <w:rFonts w:eastAsia="黑体" w:cs="黑体"/>
          <w:sz w:val="32"/>
          <w:szCs w:val="36"/>
        </w:rPr>
      </w:pPr>
      <w:r>
        <w:rPr>
          <w:rFonts w:hint="eastAsia" w:eastAsia="黑体" w:cs="黑体"/>
          <w:sz w:val="32"/>
          <w:szCs w:val="36"/>
        </w:rPr>
        <w:t>单位机构设置及预算单位构成情况</w:t>
      </w:r>
    </w:p>
    <w:p w14:paraId="658A1FA1">
      <w:pPr>
        <w:keepNext w:val="0"/>
        <w:keepLines w:val="0"/>
        <w:pageBreakBefore w:val="0"/>
        <w:widowControl w:val="0"/>
        <w:numPr>
          <w:ilvl w:val="0"/>
          <w:numId w:val="0"/>
        </w:numPr>
        <w:kinsoku/>
        <w:wordWrap/>
        <w:overflowPunct/>
        <w:topLinePunct w:val="0"/>
        <w:autoSpaceDE/>
        <w:autoSpaceDN/>
        <w:bidi w:val="0"/>
        <w:adjustRightInd/>
        <w:snapToGrid w:val="0"/>
        <w:spacing w:line="600" w:lineRule="exact"/>
        <w:ind w:firstLine="640" w:firstLineChars="200"/>
        <w:textAlignment w:val="auto"/>
        <w:outlineLvl w:val="2"/>
        <w:rPr>
          <w:rFonts w:hint="default" w:ascii="仿宋_GB2312" w:eastAsia="仿宋_GB2312"/>
          <w:sz w:val="32"/>
          <w:szCs w:val="32"/>
          <w:highlight w:val="none"/>
          <w:lang w:val="en-US" w:eastAsia="zh-CN"/>
        </w:rPr>
      </w:pPr>
      <w:r>
        <w:rPr>
          <w:rFonts w:hint="eastAsia" w:eastAsia="仿宋_GB2312"/>
          <w:sz w:val="32"/>
          <w:szCs w:val="32"/>
          <w:lang w:val="en-US" w:eastAsia="zh-CN"/>
        </w:rPr>
        <w:t>1</w:t>
      </w:r>
      <w:r>
        <w:rPr>
          <w:rFonts w:eastAsia="仿宋_GB2312"/>
          <w:sz w:val="32"/>
          <w:szCs w:val="32"/>
        </w:rPr>
        <w:t>．</w:t>
      </w:r>
      <w:r>
        <w:rPr>
          <w:rFonts w:hint="eastAsia" w:eastAsia="仿宋_GB2312"/>
          <w:sz w:val="32"/>
          <w:szCs w:val="32"/>
          <w:highlight w:val="none"/>
        </w:rPr>
        <w:t>本级及下设独立预算单位共有1家，其中：财政拨款</w:t>
      </w:r>
      <w:r>
        <w:rPr>
          <w:rFonts w:hint="eastAsia" w:eastAsia="仿宋_GB2312"/>
          <w:sz w:val="32"/>
          <w:szCs w:val="32"/>
          <w:highlight w:val="none"/>
          <w:lang w:val="en-US" w:eastAsia="zh-CN"/>
        </w:rPr>
        <w:t>的</w:t>
      </w:r>
      <w:r>
        <w:rPr>
          <w:rFonts w:hint="eastAsia" w:eastAsia="仿宋_GB2312"/>
          <w:sz w:val="32"/>
          <w:szCs w:val="32"/>
          <w:highlight w:val="none"/>
        </w:rPr>
        <w:t>行政单位</w:t>
      </w:r>
      <w:r>
        <w:rPr>
          <w:rFonts w:hint="eastAsia" w:eastAsia="仿宋_GB2312"/>
          <w:sz w:val="32"/>
          <w:szCs w:val="32"/>
          <w:highlight w:val="none"/>
          <w:lang w:val="en-US" w:eastAsia="zh-CN"/>
        </w:rPr>
        <w:t>1</w:t>
      </w:r>
      <w:r>
        <w:rPr>
          <w:rFonts w:hint="eastAsia" w:eastAsia="仿宋_GB2312"/>
          <w:sz w:val="32"/>
          <w:szCs w:val="32"/>
          <w:highlight w:val="none"/>
        </w:rPr>
        <w:t>家，参照公务</w:t>
      </w:r>
      <w:r>
        <w:rPr>
          <w:rFonts w:hint="eastAsia" w:ascii="仿宋_GB2312" w:eastAsia="仿宋_GB2312"/>
          <w:sz w:val="32"/>
          <w:szCs w:val="32"/>
          <w:highlight w:val="none"/>
        </w:rPr>
        <w:t>员法管理的事业单位为</w:t>
      </w:r>
      <w:r>
        <w:rPr>
          <w:rFonts w:ascii="仿宋_GB2312" w:eastAsia="仿宋_GB2312"/>
          <w:sz w:val="32"/>
          <w:szCs w:val="32"/>
          <w:highlight w:val="none"/>
        </w:rPr>
        <w:t>0</w:t>
      </w:r>
      <w:r>
        <w:rPr>
          <w:rFonts w:hint="eastAsia" w:ascii="仿宋_GB2312" w:eastAsia="仿宋_GB2312"/>
          <w:sz w:val="32"/>
          <w:szCs w:val="32"/>
          <w:highlight w:val="none"/>
        </w:rPr>
        <w:t>家</w:t>
      </w:r>
      <w:r>
        <w:rPr>
          <w:rFonts w:hint="eastAsia" w:ascii="仿宋_GB2312" w:eastAsia="仿宋_GB2312"/>
          <w:sz w:val="32"/>
          <w:szCs w:val="32"/>
          <w:highlight w:val="none"/>
          <w:lang w:eastAsia="zh-CN"/>
        </w:rPr>
        <w:t>。</w:t>
      </w:r>
      <w:r>
        <w:rPr>
          <w:rFonts w:hint="eastAsia" w:ascii="仿宋_GB2312" w:eastAsia="仿宋_GB2312"/>
          <w:sz w:val="32"/>
          <w:szCs w:val="32"/>
          <w:highlight w:val="none"/>
          <w:lang w:val="en-US" w:eastAsia="zh-CN"/>
        </w:rPr>
        <w:t>我单位无下属单位。</w:t>
      </w:r>
    </w:p>
    <w:p w14:paraId="2482038D">
      <w:pPr>
        <w:keepNext w:val="0"/>
        <w:keepLines w:val="0"/>
        <w:pageBreakBefore w:val="0"/>
        <w:widowControl w:val="0"/>
        <w:kinsoku/>
        <w:wordWrap/>
        <w:overflowPunct/>
        <w:topLinePunct w:val="0"/>
        <w:autoSpaceDE/>
        <w:autoSpaceDN/>
        <w:bidi w:val="0"/>
        <w:adjustRightInd/>
        <w:snapToGrid w:val="0"/>
        <w:spacing w:line="600" w:lineRule="exact"/>
        <w:ind w:firstLine="640" w:firstLineChars="200"/>
        <w:textAlignment w:val="auto"/>
        <w:outlineLvl w:val="2"/>
        <w:rPr>
          <w:rFonts w:ascii="仿宋_GB2312" w:eastAsia="仿宋_GB2312"/>
          <w:sz w:val="32"/>
          <w:szCs w:val="32"/>
          <w:highlight w:val="none"/>
        </w:rPr>
      </w:pPr>
      <w:r>
        <w:rPr>
          <w:rFonts w:hint="eastAsia" w:ascii="仿宋_GB2312" w:eastAsia="仿宋_GB2312"/>
          <w:sz w:val="32"/>
          <w:szCs w:val="32"/>
          <w:highlight w:val="none"/>
        </w:rPr>
        <w:t>财政供养</w:t>
      </w:r>
      <w:r>
        <w:rPr>
          <w:rFonts w:hint="eastAsia" w:ascii="仿宋_GB2312" w:eastAsia="仿宋_GB2312"/>
          <w:sz w:val="32"/>
          <w:szCs w:val="32"/>
          <w:highlight w:val="none"/>
          <w:lang w:val="en-US" w:eastAsia="zh-CN"/>
        </w:rPr>
        <w:t>64</w:t>
      </w:r>
      <w:r>
        <w:rPr>
          <w:rFonts w:hint="eastAsia" w:ascii="仿宋_GB2312" w:eastAsia="仿宋_GB2312"/>
          <w:sz w:val="32"/>
          <w:szCs w:val="32"/>
          <w:highlight w:val="none"/>
        </w:rPr>
        <w:t>人，其中：在职在编实有人数</w:t>
      </w:r>
      <w:r>
        <w:rPr>
          <w:rFonts w:hint="eastAsia" w:ascii="仿宋_GB2312" w:eastAsia="仿宋_GB2312"/>
          <w:sz w:val="32"/>
          <w:szCs w:val="32"/>
          <w:highlight w:val="none"/>
          <w:lang w:val="en-US" w:eastAsia="zh-CN"/>
        </w:rPr>
        <w:t>40</w:t>
      </w:r>
      <w:r>
        <w:rPr>
          <w:rFonts w:hint="eastAsia" w:ascii="仿宋_GB2312" w:eastAsia="仿宋_GB2312"/>
          <w:sz w:val="32"/>
          <w:szCs w:val="32"/>
          <w:highlight w:val="none"/>
        </w:rPr>
        <w:t>人，离退休人员1</w:t>
      </w:r>
      <w:r>
        <w:rPr>
          <w:rFonts w:hint="eastAsia" w:ascii="仿宋_GB2312" w:eastAsia="仿宋_GB2312"/>
          <w:sz w:val="32"/>
          <w:szCs w:val="32"/>
          <w:highlight w:val="none"/>
          <w:lang w:val="en-US" w:eastAsia="zh-CN"/>
        </w:rPr>
        <w:t>8</w:t>
      </w:r>
      <w:r>
        <w:rPr>
          <w:rFonts w:hint="eastAsia" w:ascii="仿宋_GB2312" w:eastAsia="仿宋_GB2312"/>
          <w:sz w:val="32"/>
          <w:szCs w:val="32"/>
          <w:highlight w:val="none"/>
        </w:rPr>
        <w:t>人，</w:t>
      </w:r>
      <w:r>
        <w:rPr>
          <w:rFonts w:hint="eastAsia" w:ascii="仿宋_GB2312" w:eastAsia="仿宋_GB2312"/>
          <w:sz w:val="32"/>
          <w:szCs w:val="32"/>
          <w:highlight w:val="none"/>
          <w:lang w:val="en-US" w:eastAsia="zh-CN"/>
        </w:rPr>
        <w:t>财政招聘1人，社区工作者5人</w:t>
      </w:r>
      <w:r>
        <w:rPr>
          <w:rFonts w:hint="eastAsia" w:ascii="仿宋_GB2312" w:eastAsia="仿宋_GB2312"/>
          <w:sz w:val="32"/>
          <w:szCs w:val="32"/>
          <w:highlight w:val="none"/>
        </w:rPr>
        <w:t>。在编实有车辆1辆。</w:t>
      </w:r>
    </w:p>
    <w:p w14:paraId="59A09B23">
      <w:pPr>
        <w:keepNext w:val="0"/>
        <w:keepLines w:val="0"/>
        <w:pageBreakBefore w:val="0"/>
        <w:widowControl w:val="0"/>
        <w:kinsoku/>
        <w:wordWrap/>
        <w:overflowPunct/>
        <w:topLinePunct w:val="0"/>
        <w:autoSpaceDE/>
        <w:autoSpaceDN/>
        <w:bidi w:val="0"/>
        <w:adjustRightInd/>
        <w:spacing w:line="600" w:lineRule="exact"/>
        <w:ind w:firstLine="640" w:firstLineChars="200"/>
        <w:textAlignment w:val="auto"/>
        <w:outlineLvl w:val="2"/>
        <w:rPr>
          <w:rFonts w:ascii="仿宋_GB2312" w:hAnsi="仿宋_GB2312" w:eastAsia="仿宋_GB2312" w:cs="仿宋_GB2312"/>
          <w:b/>
          <w:bCs/>
          <w:sz w:val="32"/>
          <w:szCs w:val="32"/>
        </w:rPr>
      </w:pPr>
      <w:r>
        <w:rPr>
          <w:rFonts w:eastAsia="仿宋_GB2312"/>
          <w:sz w:val="32"/>
          <w:szCs w:val="32"/>
        </w:rPr>
        <w:t>2．</w:t>
      </w:r>
      <w:r>
        <w:rPr>
          <w:rFonts w:hint="eastAsia" w:eastAsia="仿宋_GB2312" w:cstheme="minorBidi"/>
          <w:sz w:val="32"/>
          <w:szCs w:val="32"/>
        </w:rPr>
        <w:t>从预算单位构成看，纳入本单位</w:t>
      </w:r>
      <w:r>
        <w:rPr>
          <w:rFonts w:hint="eastAsia" w:eastAsia="仿宋_GB2312" w:cstheme="minorBidi"/>
          <w:sz w:val="32"/>
          <w:szCs w:val="32"/>
          <w:lang w:val="en-US" w:eastAsia="zh-CN"/>
        </w:rPr>
        <w:t>2026</w:t>
      </w:r>
      <w:r>
        <w:rPr>
          <w:rFonts w:hint="eastAsia" w:eastAsia="仿宋_GB2312" w:cstheme="minorBidi"/>
          <w:sz w:val="32"/>
          <w:szCs w:val="32"/>
        </w:rPr>
        <w:t>年部门汇总预算编制范围的预算单位共计</w:t>
      </w:r>
      <w:r>
        <w:rPr>
          <w:rFonts w:hint="eastAsia" w:ascii="仿宋_GB2312" w:hAnsi="仿宋_GB2312" w:eastAsia="仿宋_GB2312" w:cs="仿宋"/>
          <w:sz w:val="32"/>
          <w:szCs w:val="32"/>
          <w:lang w:val="en-US" w:eastAsia="zh-CN"/>
        </w:rPr>
        <w:t>1</w:t>
      </w:r>
      <w:r>
        <w:rPr>
          <w:rFonts w:hint="eastAsia" w:eastAsia="仿宋_GB2312" w:cstheme="minorBidi"/>
          <w:sz w:val="32"/>
          <w:szCs w:val="32"/>
        </w:rPr>
        <w:t>家，具体包括：</w:t>
      </w:r>
      <w:r>
        <w:rPr>
          <w:rFonts w:hint="eastAsia" w:ascii="仿宋_GB2312" w:eastAsia="仿宋_GB2312"/>
          <w:bCs/>
          <w:color w:val="000000"/>
          <w:kern w:val="0"/>
          <w:sz w:val="32"/>
          <w:szCs w:val="32"/>
        </w:rPr>
        <w:t>额尔古纳市恩和俄罗斯族民族乡人民政府</w:t>
      </w:r>
      <w:r>
        <w:rPr>
          <w:rFonts w:hint="eastAsia" w:eastAsia="仿宋_GB2312" w:cstheme="minorBidi"/>
          <w:sz w:val="32"/>
          <w:szCs w:val="32"/>
        </w:rPr>
        <w:t>本级。详细情况见表：</w:t>
      </w:r>
    </w:p>
    <w:tbl>
      <w:tblPr>
        <w:tblStyle w:val="8"/>
        <w:tblW w:w="8430" w:type="dxa"/>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
        <w:gridCol w:w="3472"/>
        <w:gridCol w:w="4046"/>
      </w:tblGrid>
      <w:tr w14:paraId="78391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2" w:type="dxa"/>
          </w:tcPr>
          <w:p w14:paraId="2EFBDA64">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序号</w:t>
            </w:r>
          </w:p>
        </w:tc>
        <w:tc>
          <w:tcPr>
            <w:tcW w:w="3472" w:type="dxa"/>
            <w:vAlign w:val="center"/>
          </w:tcPr>
          <w:p w14:paraId="2E720E14">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单位名称</w:t>
            </w:r>
          </w:p>
        </w:tc>
        <w:tc>
          <w:tcPr>
            <w:tcW w:w="4046" w:type="dxa"/>
            <w:vAlign w:val="center"/>
          </w:tcPr>
          <w:p w14:paraId="0E48AB96">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单位性质</w:t>
            </w:r>
          </w:p>
        </w:tc>
      </w:tr>
      <w:tr w14:paraId="2550F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2" w:type="dxa"/>
            <w:vAlign w:val="center"/>
          </w:tcPr>
          <w:p w14:paraId="3971718A">
            <w:pPr>
              <w:widowControl/>
              <w:jc w:val="center"/>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1</w:t>
            </w:r>
          </w:p>
        </w:tc>
        <w:tc>
          <w:tcPr>
            <w:tcW w:w="3472" w:type="dxa"/>
          </w:tcPr>
          <w:p w14:paraId="4B39C954">
            <w:pPr>
              <w:widowControl/>
              <w:jc w:val="left"/>
              <w:rPr>
                <w:rFonts w:ascii="仿宋" w:hAnsi="仿宋" w:eastAsia="仿宋" w:cs="仿宋"/>
                <w:color w:val="000000"/>
                <w:kern w:val="0"/>
                <w:sz w:val="31"/>
                <w:szCs w:val="31"/>
                <w:lang w:bidi="ar"/>
              </w:rPr>
            </w:pPr>
            <w:r>
              <w:rPr>
                <w:rFonts w:hint="eastAsia" w:ascii="仿宋_GB2312" w:eastAsia="仿宋_GB2312"/>
                <w:bCs/>
                <w:color w:val="000000"/>
                <w:kern w:val="0"/>
                <w:sz w:val="32"/>
                <w:szCs w:val="32"/>
              </w:rPr>
              <w:t>额尔古纳市恩和俄罗斯族民族乡人民政府</w:t>
            </w:r>
          </w:p>
        </w:tc>
        <w:tc>
          <w:tcPr>
            <w:tcW w:w="4046" w:type="dxa"/>
          </w:tcPr>
          <w:p w14:paraId="0F8BA1D1">
            <w:pPr>
              <w:widowControl/>
              <w:jc w:val="left"/>
              <w:rPr>
                <w:rFonts w:ascii="仿宋" w:hAnsi="仿宋" w:eastAsia="仿宋" w:cs="仿宋"/>
                <w:color w:val="000000"/>
                <w:kern w:val="0"/>
                <w:sz w:val="31"/>
                <w:szCs w:val="31"/>
                <w:lang w:bidi="ar"/>
              </w:rPr>
            </w:pPr>
            <w:r>
              <w:rPr>
                <w:rFonts w:hint="eastAsia" w:eastAsia="仿宋_GB2312" w:cs="仿宋"/>
                <w:color w:val="000000"/>
                <w:kern w:val="0"/>
                <w:sz w:val="31"/>
                <w:szCs w:val="31"/>
                <w:lang w:bidi="ar"/>
              </w:rPr>
              <w:t>财政拨款的行政单位</w:t>
            </w:r>
          </w:p>
        </w:tc>
      </w:tr>
      <w:tr w14:paraId="68D90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2" w:type="dxa"/>
            <w:vAlign w:val="center"/>
          </w:tcPr>
          <w:p w14:paraId="0F1A254B">
            <w:pPr>
              <w:widowControl/>
              <w:jc w:val="center"/>
              <w:rPr>
                <w:rFonts w:hint="eastAsia" w:eastAsia="仿宋_GB2312" w:cs="仿宋"/>
                <w:color w:val="000000"/>
                <w:kern w:val="0"/>
                <w:sz w:val="31"/>
                <w:szCs w:val="31"/>
                <w:lang w:val="en-US" w:eastAsia="zh-CN" w:bidi="ar"/>
              </w:rPr>
            </w:pPr>
            <w:r>
              <w:rPr>
                <w:rFonts w:hint="eastAsia" w:eastAsia="仿宋_GB2312" w:cs="仿宋"/>
                <w:color w:val="000000"/>
                <w:kern w:val="0"/>
                <w:sz w:val="31"/>
                <w:szCs w:val="31"/>
                <w:lang w:val="en-US" w:eastAsia="zh-CN" w:bidi="ar"/>
              </w:rPr>
              <w:t>2</w:t>
            </w:r>
          </w:p>
        </w:tc>
        <w:tc>
          <w:tcPr>
            <w:tcW w:w="3472" w:type="dxa"/>
          </w:tcPr>
          <w:p w14:paraId="038D0CA5">
            <w:pPr>
              <w:widowControl/>
              <w:jc w:val="left"/>
              <w:rPr>
                <w:rFonts w:hint="eastAsia" w:ascii="仿宋_GB2312" w:eastAsia="仿宋_GB2312"/>
                <w:bCs/>
                <w:color w:val="000000"/>
                <w:kern w:val="0"/>
                <w:sz w:val="32"/>
                <w:szCs w:val="32"/>
                <w:lang w:eastAsia="zh-CN"/>
              </w:rPr>
            </w:pPr>
            <w:r>
              <w:rPr>
                <w:rFonts w:hint="eastAsia" w:ascii="仿宋_GB2312" w:eastAsia="仿宋_GB2312"/>
                <w:bCs/>
                <w:color w:val="000000"/>
                <w:kern w:val="0"/>
                <w:sz w:val="32"/>
                <w:szCs w:val="32"/>
                <w:lang w:eastAsia="zh-CN"/>
              </w:rPr>
              <w:t>额尔古纳市恩和俄罗斯族民族乡党群服务中心</w:t>
            </w:r>
          </w:p>
        </w:tc>
        <w:tc>
          <w:tcPr>
            <w:tcW w:w="4046" w:type="dxa"/>
          </w:tcPr>
          <w:p w14:paraId="507705A8">
            <w:pPr>
              <w:widowControl/>
              <w:jc w:val="left"/>
              <w:rPr>
                <w:rFonts w:hint="eastAsia" w:eastAsia="仿宋_GB2312" w:cs="仿宋"/>
                <w:color w:val="000000"/>
                <w:kern w:val="0"/>
                <w:sz w:val="31"/>
                <w:szCs w:val="31"/>
                <w:lang w:eastAsia="zh-CN" w:bidi="ar"/>
              </w:rPr>
            </w:pPr>
            <w:r>
              <w:rPr>
                <w:rFonts w:hint="eastAsia" w:eastAsia="仿宋_GB2312" w:cs="仿宋"/>
                <w:color w:val="000000"/>
                <w:kern w:val="0"/>
                <w:sz w:val="31"/>
                <w:szCs w:val="31"/>
                <w:lang w:eastAsia="zh-CN" w:bidi="ar"/>
              </w:rPr>
              <w:t>非独立核算事业单位</w:t>
            </w:r>
          </w:p>
        </w:tc>
      </w:tr>
      <w:tr w14:paraId="3F75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12" w:type="dxa"/>
            <w:vAlign w:val="center"/>
          </w:tcPr>
          <w:p w14:paraId="161DF5C0">
            <w:pPr>
              <w:widowControl/>
              <w:jc w:val="center"/>
              <w:rPr>
                <w:rFonts w:hint="eastAsia" w:eastAsia="仿宋_GB2312" w:cs="仿宋"/>
                <w:color w:val="000000"/>
                <w:kern w:val="0"/>
                <w:sz w:val="31"/>
                <w:szCs w:val="31"/>
                <w:lang w:val="en-US" w:eastAsia="zh-CN" w:bidi="ar"/>
              </w:rPr>
            </w:pPr>
            <w:r>
              <w:rPr>
                <w:rFonts w:hint="eastAsia" w:eastAsia="仿宋_GB2312" w:cs="仿宋"/>
                <w:color w:val="000000"/>
                <w:kern w:val="0"/>
                <w:sz w:val="31"/>
                <w:szCs w:val="31"/>
                <w:lang w:val="en-US" w:eastAsia="zh-CN" w:bidi="ar"/>
              </w:rPr>
              <w:t>3</w:t>
            </w:r>
          </w:p>
        </w:tc>
        <w:tc>
          <w:tcPr>
            <w:tcW w:w="3472" w:type="dxa"/>
          </w:tcPr>
          <w:p w14:paraId="70889C2E">
            <w:pPr>
              <w:widowControl/>
              <w:jc w:val="left"/>
              <w:rPr>
                <w:rFonts w:hint="eastAsia" w:ascii="仿宋_GB2312" w:eastAsia="仿宋_GB2312"/>
                <w:bCs/>
                <w:color w:val="000000"/>
                <w:kern w:val="0"/>
                <w:sz w:val="32"/>
                <w:szCs w:val="32"/>
              </w:rPr>
            </w:pPr>
            <w:r>
              <w:rPr>
                <w:rFonts w:hint="eastAsia" w:ascii="仿宋_GB2312" w:eastAsia="仿宋_GB2312"/>
                <w:bCs/>
                <w:color w:val="000000"/>
                <w:kern w:val="0"/>
                <w:sz w:val="32"/>
                <w:szCs w:val="32"/>
                <w:lang w:eastAsia="zh-CN"/>
              </w:rPr>
              <w:t>额尔古纳市恩和俄罗斯族民族乡综合行政执法队</w:t>
            </w:r>
          </w:p>
        </w:tc>
        <w:tc>
          <w:tcPr>
            <w:tcW w:w="4046" w:type="dxa"/>
          </w:tcPr>
          <w:p w14:paraId="48888559">
            <w:pPr>
              <w:widowControl/>
              <w:jc w:val="left"/>
              <w:rPr>
                <w:rFonts w:hint="eastAsia" w:eastAsia="仿宋_GB2312" w:cs="仿宋"/>
                <w:color w:val="000000"/>
                <w:kern w:val="0"/>
                <w:sz w:val="31"/>
                <w:szCs w:val="31"/>
                <w:lang w:bidi="ar"/>
              </w:rPr>
            </w:pPr>
            <w:r>
              <w:rPr>
                <w:rFonts w:hint="eastAsia" w:eastAsia="仿宋_GB2312" w:cs="仿宋"/>
                <w:color w:val="000000"/>
                <w:kern w:val="0"/>
                <w:sz w:val="31"/>
                <w:szCs w:val="31"/>
                <w:lang w:eastAsia="zh-CN" w:bidi="ar"/>
              </w:rPr>
              <w:t>非独立核算事业单位</w:t>
            </w:r>
          </w:p>
        </w:tc>
      </w:tr>
    </w:tbl>
    <w:p w14:paraId="40C4BD82">
      <w:pPr>
        <w:numPr>
          <w:ilvl w:val="0"/>
          <w:numId w:val="1"/>
        </w:numPr>
        <w:spacing w:line="600" w:lineRule="exact"/>
        <w:ind w:left="17" w:leftChars="8" w:firstLine="624" w:firstLineChars="195"/>
        <w:outlineLvl w:val="2"/>
        <w:rPr>
          <w:rFonts w:eastAsia="黑体" w:cs="黑体"/>
          <w:sz w:val="32"/>
          <w:szCs w:val="36"/>
        </w:rPr>
      </w:pPr>
      <w:r>
        <w:rPr>
          <w:rFonts w:hint="eastAsia" w:ascii="仿宋_GB2312" w:hAnsi="仿宋_GB2312" w:eastAsia="黑体" w:cs="黑体"/>
          <w:sz w:val="32"/>
          <w:szCs w:val="36"/>
          <w:lang w:val="en-US" w:eastAsia="zh-CN"/>
        </w:rPr>
        <w:t>2026</w:t>
      </w:r>
      <w:r>
        <w:rPr>
          <w:rFonts w:hint="eastAsia" w:eastAsia="黑体" w:cs="黑体"/>
          <w:sz w:val="32"/>
          <w:szCs w:val="36"/>
        </w:rPr>
        <w:t>年度单位主要工作任务及目标</w:t>
      </w:r>
    </w:p>
    <w:p w14:paraId="0C4EB46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2"/>
        <w:rPr>
          <w:rFonts w:hint="eastAsia" w:eastAsia="仿宋_GB2312"/>
          <w:sz w:val="32"/>
          <w:szCs w:val="32"/>
        </w:rPr>
      </w:pPr>
      <w:r>
        <w:rPr>
          <w:rFonts w:hint="eastAsia" w:ascii="Times New Roman" w:hAnsi="Times New Roman" w:eastAsia="仿宋_GB2312" w:cstheme="minorBidi"/>
          <w:kern w:val="2"/>
          <w:sz w:val="32"/>
          <w:szCs w:val="32"/>
          <w:lang w:val="en-US" w:eastAsia="zh-CN" w:bidi="ar-SA"/>
        </w:rPr>
        <w:t>完成上级领导单位安排的各项工作，</w:t>
      </w:r>
      <w:r>
        <w:rPr>
          <w:rFonts w:hint="eastAsia" w:eastAsia="仿宋_GB2312"/>
          <w:sz w:val="32"/>
          <w:szCs w:val="32"/>
        </w:rPr>
        <w:t>保护社会主义全民所有财产和劳动群众集体所有财产，保护公民私有合法财产，维护社会经济秩序，保障公民的人身权利、民主权利和其他权利；保护各种经济组织的合法权益；保障少数民族的权利和尊重少数民族的风俗习惯，帮助本乡行政区域内各少数民族发展政治、经济和文化建设事业；保障宪法和法律赋予妇女的男女平等、同工同酬和婚姻自由等各项权利；办理上级国家行政机关交办的其他事项；办理人大代表、政协委员提出的与乡政府工作有关的议案、提案、意见、建议、批评等事项。</w:t>
      </w:r>
    </w:p>
    <w:p w14:paraId="63BCB722">
      <w:pPr>
        <w:pStyle w:val="2"/>
      </w:pPr>
    </w:p>
    <w:p w14:paraId="11CB5573">
      <w:pPr>
        <w:pStyle w:val="2"/>
      </w:pPr>
    </w:p>
    <w:p w14:paraId="7E24949C">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1" w:name="_Toc21288"/>
      <w:r>
        <w:rPr>
          <w:rFonts w:hint="eastAsia" w:cs="方正小标宋简体" w:asciiTheme="majorEastAsia" w:hAnsiTheme="majorEastAsia" w:eastAsiaTheme="majorEastAsia"/>
          <w:bCs w:val="0"/>
          <w:sz w:val="36"/>
          <w:szCs w:val="36"/>
        </w:rPr>
        <w:t xml:space="preserve">第二部分  </w:t>
      </w:r>
      <w:r>
        <w:rPr>
          <w:rFonts w:hint="eastAsia" w:cs="方正小标宋简体" w:asciiTheme="majorEastAsia" w:hAnsiTheme="majorEastAsia" w:eastAsiaTheme="majorEastAsia"/>
          <w:bCs w:val="0"/>
          <w:sz w:val="36"/>
          <w:szCs w:val="36"/>
          <w:lang w:val="en-US" w:eastAsia="zh-CN"/>
        </w:rPr>
        <w:t>2026</w:t>
      </w:r>
      <w:r>
        <w:rPr>
          <w:rFonts w:hint="eastAsia" w:cs="方正小标宋简体" w:asciiTheme="majorEastAsia" w:hAnsiTheme="majorEastAsia" w:eastAsiaTheme="majorEastAsia"/>
          <w:bCs w:val="0"/>
          <w:sz w:val="36"/>
          <w:szCs w:val="36"/>
        </w:rPr>
        <w:t>年度单位预算情况说明</w:t>
      </w:r>
      <w:bookmarkEnd w:id="1"/>
    </w:p>
    <w:p w14:paraId="5019D3F9">
      <w:pPr>
        <w:spacing w:line="600" w:lineRule="exact"/>
        <w:rPr>
          <w:rFonts w:ascii="方正小标宋简体" w:hAnsi="方正小标宋简体" w:eastAsia="方正小标宋简体" w:cs="方正小标宋简体"/>
          <w:sz w:val="36"/>
          <w:szCs w:val="36"/>
        </w:rPr>
      </w:pPr>
    </w:p>
    <w:p w14:paraId="1D28E5C3">
      <w:pPr>
        <w:spacing w:line="600" w:lineRule="exact"/>
        <w:ind w:firstLine="640" w:firstLineChars="200"/>
        <w:outlineLvl w:val="2"/>
        <w:rPr>
          <w:rFonts w:eastAsia="黑体" w:cs="黑体"/>
          <w:sz w:val="32"/>
          <w:szCs w:val="36"/>
        </w:rPr>
      </w:pPr>
      <w:r>
        <w:rPr>
          <w:rFonts w:hint="eastAsia" w:eastAsia="黑体" w:cs="黑体"/>
          <w:sz w:val="32"/>
          <w:szCs w:val="36"/>
        </w:rPr>
        <w:t>一、收支预算总体情况说明</w:t>
      </w:r>
    </w:p>
    <w:p w14:paraId="764EB16A">
      <w:pPr>
        <w:pStyle w:val="5"/>
        <w:keepNext w:val="0"/>
        <w:keepLines w:val="0"/>
        <w:pageBreakBefore w:val="0"/>
        <w:widowControl w:val="0"/>
        <w:tabs>
          <w:tab w:val="left" w:pos="5840"/>
          <w:tab w:val="left" w:pos="7858"/>
          <w:tab w:val="left" w:pos="9328"/>
        </w:tabs>
        <w:kinsoku/>
        <w:wordWrap/>
        <w:overflowPunct/>
        <w:topLinePunct w:val="0"/>
        <w:autoSpaceDE/>
        <w:autoSpaceDN/>
        <w:bidi w:val="0"/>
        <w:adjustRightInd/>
        <w:snapToGrid/>
        <w:spacing w:after="0" w:line="600" w:lineRule="exact"/>
        <w:ind w:firstLine="640" w:firstLineChars="200"/>
        <w:textAlignment w:val="auto"/>
        <w:outlineLvl w:val="2"/>
        <w:rPr>
          <w:rFonts w:ascii="仿宋_GB2312" w:hAnsi="仿宋_GB2312" w:eastAsia="仿宋_GB2312" w:cs="仿宋_GB2312"/>
          <w:sz w:val="32"/>
          <w:szCs w:val="32"/>
          <w:highlight w:val="none"/>
        </w:rPr>
      </w:pPr>
      <w:r>
        <w:rPr>
          <w:rFonts w:hint="eastAsia" w:ascii="仿宋_GB2312" w:hAnsi="仿宋_GB2312" w:eastAsia="仿宋_GB2312" w:cs="仿宋"/>
          <w:sz w:val="32"/>
          <w:szCs w:val="32"/>
          <w:lang w:val="en-US" w:eastAsia="zh-CN"/>
        </w:rPr>
        <w:t>额尔古纳市恩和俄罗斯族民族乡人</w:t>
      </w:r>
      <w:r>
        <w:rPr>
          <w:rFonts w:hint="eastAsia" w:ascii="仿宋_GB2312" w:hAnsi="仿宋_GB2312" w:eastAsia="仿宋_GB2312" w:cs="仿宋"/>
          <w:sz w:val="32"/>
          <w:szCs w:val="32"/>
          <w:highlight w:val="none"/>
          <w:lang w:val="en-US" w:eastAsia="zh-CN"/>
        </w:rPr>
        <w:t>民政府2026</w:t>
      </w:r>
      <w:r>
        <w:rPr>
          <w:rFonts w:hint="eastAsia" w:ascii="仿宋_GB2312" w:hAnsi="仿宋_GB2312" w:eastAsia="仿宋_GB2312" w:cs="仿宋_GB2312"/>
          <w:sz w:val="32"/>
          <w:szCs w:val="32"/>
          <w:highlight w:val="none"/>
        </w:rPr>
        <w:t>年度收入、支出预算总计</w:t>
      </w:r>
      <w:r>
        <w:rPr>
          <w:rFonts w:hint="eastAsia" w:ascii="仿宋_GB2312" w:hAnsi="仿宋_GB2312" w:eastAsia="仿宋_GB2312" w:cs="仿宋_GB2312"/>
          <w:sz w:val="32"/>
          <w:szCs w:val="32"/>
          <w:highlight w:val="none"/>
          <w:u w:val="single"/>
          <w:lang w:val="en-US" w:eastAsia="zh-CN"/>
        </w:rPr>
        <w:t>1096.75</w:t>
      </w:r>
      <w:r>
        <w:rPr>
          <w:rFonts w:hint="eastAsia" w:ascii="仿宋_GB2312" w:hAnsi="仿宋_GB2312" w:eastAsia="仿宋_GB2312" w:cs="仿宋_GB2312"/>
          <w:sz w:val="32"/>
          <w:szCs w:val="32"/>
          <w:highlight w:val="none"/>
        </w:rPr>
        <w:t>万元，与上年相比收、支预算总计各</w:t>
      </w:r>
      <w:r>
        <w:rPr>
          <w:rFonts w:hint="eastAsia" w:ascii="仿宋_GB2312" w:hAnsi="仿宋_GB2312" w:eastAsia="仿宋_GB2312" w:cs="仿宋_GB2312"/>
          <w:sz w:val="32"/>
          <w:szCs w:val="32"/>
          <w:highlight w:val="none"/>
          <w:lang w:eastAsia="zh-CN"/>
        </w:rPr>
        <w:t>增加</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u w:val="single"/>
          <w:lang w:val="en-US" w:eastAsia="zh-CN"/>
        </w:rPr>
        <w:t>196.75</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万元，</w:t>
      </w:r>
      <w:r>
        <w:rPr>
          <w:rFonts w:hint="eastAsia" w:ascii="仿宋_GB2312" w:hAnsi="仿宋_GB2312" w:eastAsia="仿宋_GB2312" w:cs="仿宋_GB2312"/>
          <w:sz w:val="32"/>
          <w:szCs w:val="32"/>
          <w:highlight w:val="none"/>
          <w:lang w:eastAsia="zh-CN"/>
        </w:rPr>
        <w:t>增长</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u w:val="single"/>
          <w:lang w:val="en-US" w:eastAsia="zh-CN"/>
        </w:rPr>
        <w:t xml:space="preserve">21.86 </w:t>
      </w:r>
      <w:r>
        <w:rPr>
          <w:rFonts w:hint="eastAsia" w:ascii="仿宋_GB2312" w:hAnsi="仿宋_GB2312" w:eastAsia="仿宋_GB2312" w:cs="仿宋_GB2312"/>
          <w:sz w:val="32"/>
          <w:szCs w:val="32"/>
          <w:highlight w:val="none"/>
          <w:u w:val="single"/>
        </w:rPr>
        <w:t xml:space="preserve"> </w:t>
      </w:r>
      <w:r>
        <w:rPr>
          <w:rFonts w:hint="eastAsia" w:ascii="仿宋_GB2312" w:hAnsi="仿宋_GB2312" w:eastAsia="仿宋_GB2312" w:cs="仿宋_GB2312"/>
          <w:sz w:val="32"/>
          <w:szCs w:val="32"/>
          <w:highlight w:val="none"/>
        </w:rPr>
        <w:t>%。其中：</w:t>
      </w:r>
    </w:p>
    <w:p w14:paraId="4CA8B38B">
      <w:pPr>
        <w:pStyle w:val="5"/>
        <w:tabs>
          <w:tab w:val="left" w:pos="4275"/>
        </w:tabs>
        <w:spacing w:after="0" w:line="600" w:lineRule="exact"/>
        <w:ind w:firstLine="643" w:firstLineChars="200"/>
        <w:rPr>
          <w:rFonts w:ascii="楷体" w:hAnsi="楷体" w:eastAsia="楷体" w:cs="楷体"/>
          <w:b/>
          <w:bCs/>
          <w:sz w:val="32"/>
          <w:szCs w:val="32"/>
          <w:highlight w:val="none"/>
        </w:rPr>
      </w:pPr>
      <w:r>
        <w:rPr>
          <w:rFonts w:hint="eastAsia" w:ascii="楷体" w:hAnsi="楷体" w:eastAsia="楷体" w:cs="楷体"/>
          <w:b/>
          <w:bCs/>
          <w:sz w:val="32"/>
          <w:szCs w:val="32"/>
          <w:highlight w:val="none"/>
        </w:rPr>
        <w:t>（一）收入预算总计</w:t>
      </w:r>
      <w:r>
        <w:rPr>
          <w:rFonts w:hint="eastAsia" w:eastAsia="仿宋_GB2312" w:cs="仿宋"/>
          <w:sz w:val="32"/>
          <w:szCs w:val="32"/>
          <w:highlight w:val="none"/>
          <w:u w:val="single"/>
          <w:lang w:val="en-US" w:eastAsia="zh-CN"/>
        </w:rPr>
        <w:t>1096.75</w:t>
      </w:r>
      <w:r>
        <w:rPr>
          <w:rFonts w:hint="eastAsia" w:ascii="楷体" w:hAnsi="楷体" w:eastAsia="楷体" w:cs="楷体"/>
          <w:b/>
          <w:bCs/>
          <w:sz w:val="32"/>
          <w:szCs w:val="32"/>
          <w:highlight w:val="none"/>
        </w:rPr>
        <w:t>万元。包括：</w:t>
      </w:r>
    </w:p>
    <w:p w14:paraId="0F1FBC20">
      <w:pPr>
        <w:pStyle w:val="5"/>
        <w:pageBreakBefore w:val="0"/>
        <w:widowControl w:val="0"/>
        <w:tabs>
          <w:tab w:val="left" w:pos="3792"/>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eastAsia="仿宋_GB2312"/>
          <w:sz w:val="32"/>
          <w:szCs w:val="32"/>
          <w:lang w:val="en-US" w:eastAsia="zh-CN"/>
        </w:rPr>
        <w:t>1</w:t>
      </w:r>
      <w:r>
        <w:rPr>
          <w:rFonts w:eastAsia="仿宋_GB2312"/>
          <w:sz w:val="32"/>
          <w:szCs w:val="32"/>
        </w:rPr>
        <w:t>．本年收入合计</w:t>
      </w:r>
      <w:r>
        <w:rPr>
          <w:rFonts w:eastAsia="仿宋_GB2312"/>
          <w:sz w:val="32"/>
          <w:szCs w:val="32"/>
          <w:u w:val="single"/>
        </w:rPr>
        <w:t xml:space="preserve"> </w:t>
      </w:r>
      <w:r>
        <w:rPr>
          <w:rFonts w:hint="eastAsia" w:eastAsia="仿宋_GB2312"/>
          <w:sz w:val="32"/>
          <w:szCs w:val="32"/>
          <w:u w:val="single"/>
          <w:lang w:val="en-US" w:eastAsia="zh-CN"/>
        </w:rPr>
        <w:t>1096.75</w:t>
      </w:r>
      <w:r>
        <w:rPr>
          <w:rFonts w:eastAsia="仿宋_GB2312"/>
          <w:sz w:val="32"/>
          <w:szCs w:val="32"/>
        </w:rPr>
        <w:t>万元。</w:t>
      </w:r>
    </w:p>
    <w:p w14:paraId="694242BE">
      <w:pPr>
        <w:pStyle w:val="5"/>
        <w:pageBreakBefore w:val="0"/>
        <w:widowControl w:val="0"/>
        <w:tabs>
          <w:tab w:val="left" w:pos="1389"/>
          <w:tab w:val="left" w:pos="4911"/>
          <w:tab w:val="left" w:pos="5898"/>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（1）一般公共预算拨款收入</w:t>
      </w:r>
      <w:r>
        <w:rPr>
          <w:rFonts w:hint="eastAsia" w:eastAsia="仿宋_GB2312"/>
          <w:sz w:val="32"/>
          <w:szCs w:val="32"/>
          <w:u w:val="single"/>
          <w:lang w:val="en-US" w:eastAsia="zh-CN"/>
        </w:rPr>
        <w:t>932.45</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32.45</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 xml:space="preserve">3.61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我单位新考录6名事业编</w:t>
      </w:r>
      <w:r>
        <w:rPr>
          <w:rFonts w:eastAsia="仿宋_GB2312"/>
          <w:sz w:val="32"/>
          <w:szCs w:val="32"/>
        </w:rPr>
        <w:t>。</w:t>
      </w:r>
    </w:p>
    <w:p w14:paraId="6DEEB1CB">
      <w:pPr>
        <w:pStyle w:val="5"/>
        <w:pageBreakBefore w:val="0"/>
        <w:widowControl w:val="0"/>
        <w:numPr>
          <w:ilvl w:val="0"/>
          <w:numId w:val="0"/>
        </w:numPr>
        <w:tabs>
          <w:tab w:val="left" w:pos="1389"/>
          <w:tab w:val="left" w:pos="4911"/>
          <w:tab w:val="left" w:pos="5991"/>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eastAsia="仿宋_GB2312"/>
          <w:sz w:val="32"/>
          <w:szCs w:val="32"/>
          <w:lang w:eastAsia="zh-CN"/>
        </w:rPr>
        <w:t>（</w:t>
      </w:r>
      <w:r>
        <w:rPr>
          <w:rFonts w:hint="eastAsia" w:eastAsia="仿宋_GB2312"/>
          <w:sz w:val="32"/>
          <w:szCs w:val="32"/>
          <w:lang w:val="en-US" w:eastAsia="zh-CN"/>
        </w:rPr>
        <w:t>2）</w:t>
      </w:r>
      <w:r>
        <w:rPr>
          <w:rFonts w:eastAsia="仿宋_GB2312"/>
          <w:sz w:val="32"/>
          <w:szCs w:val="32"/>
        </w:rPr>
        <w:t>政府性基金预算拨款收入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w:t>
      </w:r>
      <w:r>
        <w:rPr>
          <w:rFonts w:hint="eastAsia" w:eastAsia="仿宋_GB2312"/>
          <w:sz w:val="32"/>
          <w:szCs w:val="32"/>
          <w:lang w:val="en-US" w:eastAsia="zh-CN"/>
        </w:rPr>
        <w:t xml:space="preserve"> </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不存在此项内容</w:t>
      </w:r>
      <w:r>
        <w:rPr>
          <w:rFonts w:eastAsia="仿宋_GB2312"/>
          <w:sz w:val="32"/>
          <w:szCs w:val="32"/>
        </w:rPr>
        <w:t>。</w:t>
      </w:r>
    </w:p>
    <w:p w14:paraId="241B3E57">
      <w:pPr>
        <w:pStyle w:val="5"/>
        <w:pageBreakBefore w:val="0"/>
        <w:widowControl w:val="0"/>
        <w:numPr>
          <w:ilvl w:val="0"/>
          <w:numId w:val="0"/>
        </w:numPr>
        <w:tabs>
          <w:tab w:val="left" w:pos="1389"/>
          <w:tab w:val="left" w:pos="4911"/>
          <w:tab w:val="left" w:pos="6205"/>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eastAsia="仿宋_GB2312"/>
          <w:sz w:val="32"/>
          <w:szCs w:val="32"/>
          <w:lang w:eastAsia="zh-CN"/>
        </w:rPr>
        <w:t>（</w:t>
      </w:r>
      <w:r>
        <w:rPr>
          <w:rFonts w:hint="eastAsia" w:eastAsia="仿宋_GB2312"/>
          <w:sz w:val="32"/>
          <w:szCs w:val="32"/>
          <w:lang w:val="en-US" w:eastAsia="zh-CN"/>
        </w:rPr>
        <w:t>3）</w:t>
      </w:r>
      <w:r>
        <w:rPr>
          <w:rFonts w:eastAsia="仿宋_GB2312"/>
          <w:sz w:val="32"/>
          <w:szCs w:val="32"/>
        </w:rPr>
        <w:t>国有资本经营预算拨款收入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不存在此项内容</w:t>
      </w:r>
      <w:r>
        <w:rPr>
          <w:rFonts w:eastAsia="仿宋_GB2312"/>
          <w:sz w:val="32"/>
          <w:szCs w:val="32"/>
        </w:rPr>
        <w:t>。</w:t>
      </w:r>
    </w:p>
    <w:p w14:paraId="15D004C6">
      <w:pPr>
        <w:pStyle w:val="5"/>
        <w:pageBreakBefore w:val="0"/>
        <w:widowControl w:val="0"/>
        <w:numPr>
          <w:ilvl w:val="0"/>
          <w:numId w:val="0"/>
        </w:numPr>
        <w:tabs>
          <w:tab w:val="left" w:pos="1389"/>
          <w:tab w:val="left" w:pos="4911"/>
          <w:tab w:val="left" w:pos="6205"/>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eastAsia="仿宋_GB2312"/>
          <w:sz w:val="32"/>
          <w:szCs w:val="32"/>
          <w:lang w:eastAsia="zh-CN"/>
        </w:rPr>
        <w:t>（</w:t>
      </w:r>
      <w:r>
        <w:rPr>
          <w:rFonts w:hint="eastAsia" w:eastAsia="仿宋_GB2312"/>
          <w:sz w:val="32"/>
          <w:szCs w:val="32"/>
          <w:lang w:val="en-US" w:eastAsia="zh-CN"/>
        </w:rPr>
        <w:t>4）</w:t>
      </w:r>
      <w:r>
        <w:rPr>
          <w:rFonts w:eastAsia="仿宋_GB2312"/>
          <w:sz w:val="32"/>
          <w:szCs w:val="32"/>
        </w:rPr>
        <w:t>财政专户管理资金收入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不存在此项内容</w:t>
      </w:r>
      <w:r>
        <w:rPr>
          <w:rFonts w:eastAsia="仿宋_GB2312"/>
          <w:sz w:val="32"/>
          <w:szCs w:val="32"/>
        </w:rPr>
        <w:t>。</w:t>
      </w:r>
    </w:p>
    <w:p w14:paraId="64403CBB">
      <w:pPr>
        <w:pStyle w:val="5"/>
        <w:pageBreakBefore w:val="0"/>
        <w:widowControl w:val="0"/>
        <w:numPr>
          <w:ilvl w:val="0"/>
          <w:numId w:val="0"/>
        </w:numPr>
        <w:tabs>
          <w:tab w:val="left" w:pos="1389"/>
          <w:tab w:val="left" w:pos="4911"/>
          <w:tab w:val="left" w:pos="6205"/>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eastAsia="仿宋_GB2312"/>
          <w:sz w:val="32"/>
          <w:szCs w:val="32"/>
          <w:lang w:eastAsia="zh-CN"/>
        </w:rPr>
        <w:t>（</w:t>
      </w:r>
      <w:r>
        <w:rPr>
          <w:rFonts w:hint="eastAsia" w:eastAsia="仿宋_GB2312"/>
          <w:sz w:val="32"/>
          <w:szCs w:val="32"/>
          <w:lang w:val="en-US" w:eastAsia="zh-CN"/>
        </w:rPr>
        <w:t>5）</w:t>
      </w:r>
      <w:r>
        <w:rPr>
          <w:rFonts w:eastAsia="仿宋_GB2312"/>
          <w:sz w:val="32"/>
          <w:szCs w:val="32"/>
        </w:rPr>
        <w:t>事业收入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不存在此项内容</w:t>
      </w:r>
      <w:r>
        <w:rPr>
          <w:rFonts w:eastAsia="仿宋_GB2312"/>
          <w:sz w:val="32"/>
          <w:szCs w:val="32"/>
        </w:rPr>
        <w:t>。</w:t>
      </w:r>
    </w:p>
    <w:p w14:paraId="1D661F41">
      <w:pPr>
        <w:pStyle w:val="5"/>
        <w:pageBreakBefore w:val="0"/>
        <w:widowControl w:val="0"/>
        <w:numPr>
          <w:ilvl w:val="0"/>
          <w:numId w:val="0"/>
        </w:numPr>
        <w:tabs>
          <w:tab w:val="left" w:pos="1389"/>
          <w:tab w:val="left" w:pos="4911"/>
          <w:tab w:val="left" w:pos="6205"/>
        </w:tabs>
        <w:kinsoku/>
        <w:wordWrap/>
        <w:overflowPunct/>
        <w:topLinePunct w:val="0"/>
        <w:autoSpaceDE/>
        <w:autoSpaceDN/>
        <w:bidi w:val="0"/>
        <w:adjustRightInd/>
        <w:spacing w:after="0" w:line="600" w:lineRule="exact"/>
        <w:ind w:firstLine="640" w:firstLineChars="200"/>
        <w:jc w:val="both"/>
        <w:textAlignment w:val="auto"/>
        <w:outlineLvl w:val="2"/>
        <w:rPr>
          <w:rFonts w:hint="eastAsia" w:eastAsia="仿宋_GB2312"/>
          <w:sz w:val="32"/>
          <w:szCs w:val="32"/>
          <w:u w:val="single"/>
          <w:lang w:val="en-US" w:eastAsia="zh-CN"/>
        </w:rPr>
      </w:pPr>
      <w:r>
        <w:rPr>
          <w:rFonts w:hint="eastAsia" w:eastAsia="仿宋_GB2312"/>
          <w:sz w:val="32"/>
          <w:szCs w:val="32"/>
          <w:lang w:eastAsia="zh-CN"/>
        </w:rPr>
        <w:t>（</w:t>
      </w:r>
      <w:r>
        <w:rPr>
          <w:rFonts w:hint="eastAsia" w:eastAsia="仿宋_GB2312"/>
          <w:sz w:val="32"/>
          <w:szCs w:val="32"/>
          <w:lang w:val="en-US" w:eastAsia="zh-CN"/>
        </w:rPr>
        <w:t>6）</w:t>
      </w:r>
      <w:r>
        <w:rPr>
          <w:rFonts w:eastAsia="仿宋_GB2312"/>
          <w:sz w:val="32"/>
          <w:szCs w:val="32"/>
        </w:rPr>
        <w:t>事业单位经营收入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p>
    <w:p w14:paraId="2EC636E3">
      <w:pPr>
        <w:pStyle w:val="5"/>
        <w:pageBreakBefore w:val="0"/>
        <w:widowControl w:val="0"/>
        <w:numPr>
          <w:ilvl w:val="0"/>
          <w:numId w:val="0"/>
        </w:numPr>
        <w:tabs>
          <w:tab w:val="left" w:pos="1389"/>
          <w:tab w:val="left" w:pos="4911"/>
          <w:tab w:val="left" w:pos="6205"/>
        </w:tabs>
        <w:kinsoku/>
        <w:wordWrap/>
        <w:overflowPunct/>
        <w:topLinePunct w:val="0"/>
        <w:autoSpaceDE/>
        <w:autoSpaceDN/>
        <w:bidi w:val="0"/>
        <w:adjustRightInd/>
        <w:spacing w:after="0" w:line="600" w:lineRule="exact"/>
        <w:jc w:val="both"/>
        <w:textAlignment w:val="auto"/>
        <w:outlineLvl w:val="2"/>
        <w:rPr>
          <w:rFonts w:eastAsia="仿宋_GB2312"/>
          <w:sz w:val="32"/>
          <w:szCs w:val="32"/>
        </w:rPr>
      </w:pP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不存在此项内容</w:t>
      </w:r>
      <w:r>
        <w:rPr>
          <w:rFonts w:eastAsia="仿宋_GB2312"/>
          <w:sz w:val="32"/>
          <w:szCs w:val="32"/>
        </w:rPr>
        <w:t>。</w:t>
      </w:r>
    </w:p>
    <w:p w14:paraId="49F7BE88">
      <w:pPr>
        <w:pStyle w:val="5"/>
        <w:pageBreakBefore w:val="0"/>
        <w:widowControl w:val="0"/>
        <w:numPr>
          <w:ilvl w:val="0"/>
          <w:numId w:val="2"/>
        </w:numPr>
        <w:tabs>
          <w:tab w:val="left" w:pos="4320"/>
          <w:tab w:val="left" w:pos="9433"/>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w:t>
      </w:r>
      <w:r>
        <w:rPr>
          <w:rFonts w:eastAsia="仿宋_GB2312"/>
          <w:sz w:val="32"/>
          <w:szCs w:val="32"/>
        </w:rPr>
        <w:t>增长</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不存在此项内容</w:t>
      </w:r>
      <w:r>
        <w:rPr>
          <w:rFonts w:eastAsia="仿宋_GB2312"/>
          <w:sz w:val="32"/>
          <w:szCs w:val="32"/>
        </w:rPr>
        <w:t>。</w:t>
      </w:r>
    </w:p>
    <w:p w14:paraId="341C17BC">
      <w:pPr>
        <w:pStyle w:val="5"/>
        <w:pageBreakBefore w:val="0"/>
        <w:widowControl w:val="0"/>
        <w:numPr>
          <w:ilvl w:val="0"/>
          <w:numId w:val="0"/>
        </w:numPr>
        <w:tabs>
          <w:tab w:val="left" w:pos="1389"/>
          <w:tab w:val="left" w:pos="4911"/>
          <w:tab w:val="left" w:pos="590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eastAsia="仿宋_GB2312"/>
          <w:sz w:val="32"/>
          <w:szCs w:val="32"/>
          <w:lang w:eastAsia="zh-CN"/>
        </w:rPr>
        <w:t>（</w:t>
      </w:r>
      <w:r>
        <w:rPr>
          <w:rFonts w:hint="eastAsia" w:eastAsia="仿宋_GB2312"/>
          <w:sz w:val="32"/>
          <w:szCs w:val="32"/>
          <w:lang w:val="en-US" w:eastAsia="zh-CN"/>
        </w:rPr>
        <w:t>8）</w:t>
      </w:r>
      <w:r>
        <w:rPr>
          <w:rFonts w:eastAsia="仿宋_GB2312"/>
          <w:sz w:val="32"/>
          <w:szCs w:val="32"/>
        </w:rPr>
        <w:t>附属单位上缴收入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我单位不存在此项内容</w:t>
      </w:r>
      <w:r>
        <w:rPr>
          <w:rFonts w:eastAsia="仿宋_GB2312"/>
          <w:sz w:val="32"/>
          <w:szCs w:val="32"/>
        </w:rPr>
        <w:t>。</w:t>
      </w:r>
    </w:p>
    <w:p w14:paraId="470D1666">
      <w:pPr>
        <w:pStyle w:val="5"/>
        <w:pageBreakBefore w:val="0"/>
        <w:widowControl w:val="0"/>
        <w:numPr>
          <w:ilvl w:val="0"/>
          <w:numId w:val="0"/>
        </w:numPr>
        <w:tabs>
          <w:tab w:val="left" w:pos="3310"/>
          <w:tab w:val="left" w:pos="4121"/>
          <w:tab w:val="left" w:pos="9431"/>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eastAsia="仿宋_GB2312"/>
          <w:sz w:val="32"/>
          <w:szCs w:val="32"/>
          <w:lang w:eastAsia="zh-CN"/>
        </w:rPr>
        <w:t>（</w:t>
      </w:r>
      <w:r>
        <w:rPr>
          <w:rFonts w:hint="eastAsia" w:eastAsia="仿宋_GB2312"/>
          <w:sz w:val="32"/>
          <w:szCs w:val="32"/>
          <w:lang w:val="en-US" w:eastAsia="zh-CN"/>
        </w:rPr>
        <w:t>9）</w:t>
      </w:r>
      <w:r>
        <w:rPr>
          <w:rFonts w:eastAsia="仿宋_GB2312"/>
          <w:sz w:val="32"/>
          <w:szCs w:val="32"/>
        </w:rPr>
        <w:t>其他收入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 xml:space="preserve">0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不存在此项内容</w:t>
      </w:r>
      <w:r>
        <w:rPr>
          <w:rFonts w:eastAsia="仿宋_GB2312"/>
          <w:sz w:val="32"/>
          <w:szCs w:val="32"/>
        </w:rPr>
        <w:t>。</w:t>
      </w:r>
    </w:p>
    <w:p w14:paraId="2047C5D7">
      <w:pPr>
        <w:pStyle w:val="5"/>
        <w:pageBreakBefore w:val="0"/>
        <w:widowControl w:val="0"/>
        <w:numPr>
          <w:ilvl w:val="0"/>
          <w:numId w:val="0"/>
        </w:numPr>
        <w:tabs>
          <w:tab w:val="left" w:pos="3310"/>
          <w:tab w:val="left" w:pos="4280"/>
          <w:tab w:val="left" w:pos="9431"/>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2．</w:t>
      </w:r>
      <w:r>
        <w:rPr>
          <w:rFonts w:eastAsia="仿宋_GB2312"/>
          <w:sz w:val="32"/>
          <w:szCs w:val="32"/>
          <w:highlight w:val="none"/>
        </w:rPr>
        <w:t>上年结转结余</w:t>
      </w:r>
      <w:r>
        <w:rPr>
          <w:rFonts w:eastAsia="仿宋_GB2312"/>
          <w:sz w:val="32"/>
          <w:szCs w:val="32"/>
          <w:highlight w:val="none"/>
          <w:u w:val="single"/>
        </w:rPr>
        <w:t xml:space="preserve"> </w:t>
      </w:r>
      <w:r>
        <w:rPr>
          <w:rFonts w:hint="eastAsia" w:eastAsia="仿宋_GB2312"/>
          <w:sz w:val="32"/>
          <w:szCs w:val="32"/>
          <w:highlight w:val="none"/>
          <w:u w:val="single"/>
          <w:lang w:val="en-US" w:eastAsia="zh-CN"/>
        </w:rPr>
        <w:t>164.3</w:t>
      </w:r>
      <w:r>
        <w:rPr>
          <w:rFonts w:eastAsia="仿宋_GB2312"/>
          <w:sz w:val="32"/>
          <w:szCs w:val="32"/>
          <w:highlight w:val="none"/>
        </w:rPr>
        <w:t>万元。与上年相比增加</w:t>
      </w:r>
      <w:r>
        <w:rPr>
          <w:rFonts w:eastAsia="仿宋_GB2312"/>
          <w:sz w:val="32"/>
          <w:szCs w:val="32"/>
          <w:highlight w:val="none"/>
          <w:u w:val="single"/>
        </w:rPr>
        <w:t xml:space="preserve"> </w:t>
      </w:r>
      <w:r>
        <w:rPr>
          <w:rFonts w:hint="eastAsia" w:eastAsia="仿宋_GB2312"/>
          <w:sz w:val="32"/>
          <w:szCs w:val="32"/>
          <w:highlight w:val="none"/>
          <w:u w:val="single"/>
          <w:lang w:val="en-US" w:eastAsia="zh-CN"/>
        </w:rPr>
        <w:t>164.3</w:t>
      </w:r>
      <w:r>
        <w:rPr>
          <w:rFonts w:eastAsia="仿宋_GB2312"/>
          <w:sz w:val="32"/>
          <w:szCs w:val="32"/>
          <w:highlight w:val="none"/>
        </w:rPr>
        <w:t>万元，增长</w:t>
      </w:r>
      <w:r>
        <w:rPr>
          <w:rFonts w:eastAsia="仿宋_GB2312"/>
          <w:sz w:val="32"/>
          <w:szCs w:val="32"/>
          <w:highlight w:val="none"/>
          <w:u w:val="single"/>
        </w:rPr>
        <w:t xml:space="preserve"> </w:t>
      </w:r>
      <w:r>
        <w:rPr>
          <w:rFonts w:hint="eastAsia" w:eastAsia="仿宋_GB2312"/>
          <w:sz w:val="32"/>
          <w:szCs w:val="32"/>
          <w:highlight w:val="none"/>
          <w:u w:val="single"/>
          <w:lang w:val="en-US" w:eastAsia="zh-CN"/>
        </w:rPr>
        <w:t>100</w:t>
      </w:r>
      <w:r>
        <w:rPr>
          <w:rFonts w:eastAsia="仿宋_GB2312"/>
          <w:sz w:val="32"/>
          <w:szCs w:val="32"/>
          <w:highlight w:val="none"/>
          <w:u w:val="single"/>
        </w:rPr>
        <w:t xml:space="preserve"> </w:t>
      </w:r>
      <w:r>
        <w:rPr>
          <w:rFonts w:hint="eastAsia" w:ascii="仿宋_GB2312" w:hAnsi="仿宋_GB2312" w:eastAsia="仿宋_GB2312"/>
          <w:sz w:val="32"/>
          <w:szCs w:val="32"/>
          <w:highlight w:val="none"/>
        </w:rPr>
        <w:t>%</w:t>
      </w:r>
      <w:r>
        <w:rPr>
          <w:rFonts w:eastAsia="仿宋_GB2312"/>
          <w:sz w:val="32"/>
          <w:szCs w:val="32"/>
          <w:highlight w:val="none"/>
        </w:rPr>
        <w:t>。主要原因是</w:t>
      </w:r>
      <w:r>
        <w:rPr>
          <w:rFonts w:hint="eastAsia" w:eastAsia="仿宋_GB2312"/>
          <w:sz w:val="32"/>
          <w:szCs w:val="32"/>
          <w:highlight w:val="none"/>
          <w:lang w:eastAsia="zh-CN"/>
        </w:rPr>
        <w:t>项目结转，其中，恩和乡垃圾设备购置项目结转</w:t>
      </w:r>
      <w:r>
        <w:rPr>
          <w:rFonts w:hint="eastAsia" w:eastAsia="仿宋_GB2312"/>
          <w:sz w:val="32"/>
          <w:szCs w:val="32"/>
          <w:highlight w:val="none"/>
          <w:lang w:val="en-US" w:eastAsia="zh-CN"/>
        </w:rPr>
        <w:t>0.7万元</w:t>
      </w:r>
      <w:r>
        <w:rPr>
          <w:rFonts w:hint="eastAsia" w:eastAsia="仿宋_GB2312"/>
          <w:sz w:val="32"/>
          <w:szCs w:val="32"/>
          <w:highlight w:val="none"/>
          <w:lang w:eastAsia="zh-CN"/>
        </w:rPr>
        <w:t>；恩和乡游客服务中心停车场改造项目结转</w:t>
      </w:r>
      <w:r>
        <w:rPr>
          <w:rFonts w:hint="eastAsia" w:eastAsia="仿宋_GB2312"/>
          <w:sz w:val="32"/>
          <w:szCs w:val="32"/>
          <w:highlight w:val="none"/>
          <w:lang w:val="en-US" w:eastAsia="zh-CN"/>
        </w:rPr>
        <w:t>90.41万元</w:t>
      </w:r>
      <w:r>
        <w:rPr>
          <w:rFonts w:hint="eastAsia" w:eastAsia="仿宋_GB2312"/>
          <w:sz w:val="32"/>
          <w:szCs w:val="32"/>
          <w:highlight w:val="none"/>
          <w:lang w:eastAsia="zh-CN"/>
        </w:rPr>
        <w:t>；恩和乡垃圾设备压缩购置项目结转</w:t>
      </w:r>
      <w:r>
        <w:rPr>
          <w:rFonts w:hint="eastAsia" w:eastAsia="仿宋_GB2312"/>
          <w:sz w:val="32"/>
          <w:szCs w:val="32"/>
          <w:highlight w:val="none"/>
          <w:lang w:val="en-US" w:eastAsia="zh-CN"/>
        </w:rPr>
        <w:t>0.22万元</w:t>
      </w:r>
      <w:r>
        <w:rPr>
          <w:rFonts w:hint="eastAsia" w:eastAsia="仿宋_GB2312"/>
          <w:sz w:val="32"/>
          <w:szCs w:val="32"/>
          <w:highlight w:val="none"/>
          <w:lang w:eastAsia="zh-CN"/>
        </w:rPr>
        <w:t>；恩和乡排水沟改造项目</w:t>
      </w:r>
      <w:r>
        <w:rPr>
          <w:rFonts w:hint="eastAsia" w:eastAsia="仿宋_GB2312"/>
          <w:sz w:val="32"/>
          <w:szCs w:val="32"/>
          <w:highlight w:val="none"/>
          <w:lang w:val="en-US" w:eastAsia="zh-CN"/>
        </w:rPr>
        <w:t>47万元</w:t>
      </w:r>
      <w:r>
        <w:rPr>
          <w:rFonts w:hint="eastAsia" w:eastAsia="仿宋_GB2312"/>
          <w:sz w:val="32"/>
          <w:szCs w:val="32"/>
          <w:highlight w:val="none"/>
          <w:lang w:eastAsia="zh-CN"/>
        </w:rPr>
        <w:t>；恩和乡恩和道路提升项目结转</w:t>
      </w:r>
      <w:r>
        <w:rPr>
          <w:rFonts w:hint="eastAsia" w:eastAsia="仿宋_GB2312"/>
          <w:sz w:val="32"/>
          <w:szCs w:val="32"/>
          <w:highlight w:val="none"/>
          <w:lang w:val="en-US" w:eastAsia="zh-CN"/>
        </w:rPr>
        <w:t>15.57万元</w:t>
      </w:r>
      <w:r>
        <w:rPr>
          <w:rFonts w:hint="eastAsia" w:eastAsia="仿宋_GB2312"/>
          <w:sz w:val="32"/>
          <w:szCs w:val="32"/>
          <w:highlight w:val="none"/>
          <w:lang w:eastAsia="zh-CN"/>
        </w:rPr>
        <w:t>；恩和乡沿河广场路灯改造项目结转</w:t>
      </w:r>
      <w:r>
        <w:rPr>
          <w:rFonts w:hint="eastAsia" w:eastAsia="仿宋_GB2312"/>
          <w:sz w:val="32"/>
          <w:szCs w:val="32"/>
          <w:highlight w:val="none"/>
          <w:lang w:val="en-US" w:eastAsia="zh-CN"/>
        </w:rPr>
        <w:t>10.4万元</w:t>
      </w:r>
      <w:r>
        <w:rPr>
          <w:rFonts w:eastAsia="仿宋_GB2312"/>
          <w:sz w:val="32"/>
          <w:szCs w:val="32"/>
          <w:highlight w:val="none"/>
        </w:rPr>
        <w:t>。</w:t>
      </w:r>
    </w:p>
    <w:p w14:paraId="18AEB960">
      <w:pPr>
        <w:pStyle w:val="5"/>
        <w:pageBreakBefore w:val="0"/>
        <w:widowControl w:val="0"/>
        <w:tabs>
          <w:tab w:val="left" w:pos="4275"/>
        </w:tabs>
        <w:kinsoku/>
        <w:wordWrap/>
        <w:overflowPunct/>
        <w:topLinePunct w:val="0"/>
        <w:autoSpaceDE/>
        <w:autoSpaceDN/>
        <w:bidi w:val="0"/>
        <w:adjustRightInd/>
        <w:spacing w:after="0" w:line="600" w:lineRule="exact"/>
        <w:ind w:left="424" w:leftChars="202" w:firstLine="640" w:firstLineChars="200"/>
        <w:jc w:val="both"/>
        <w:textAlignment w:val="auto"/>
        <w:outlineLvl w:val="2"/>
        <w:rPr>
          <w:rFonts w:ascii="仿宋_GB2312" w:hAnsi="仿宋_GB2312" w:eastAsia="仿宋_GB2312"/>
          <w:color w:val="FF0000"/>
          <w:sz w:val="32"/>
          <w:szCs w:val="24"/>
        </w:rPr>
      </w:pPr>
    </w:p>
    <w:p w14:paraId="1E2C86A2">
      <w:pPr>
        <w:pStyle w:val="5"/>
        <w:pageBreakBefore w:val="0"/>
        <w:widowControl w:val="0"/>
        <w:tabs>
          <w:tab w:val="left" w:pos="4275"/>
        </w:tabs>
        <w:kinsoku/>
        <w:wordWrap/>
        <w:overflowPunct/>
        <w:topLinePunct w:val="0"/>
        <w:autoSpaceDE/>
        <w:autoSpaceDN/>
        <w:bidi w:val="0"/>
        <w:adjustRightInd/>
        <w:spacing w:after="0" w:line="600" w:lineRule="exact"/>
        <w:ind w:firstLine="643" w:firstLineChars="200"/>
        <w:jc w:val="both"/>
        <w:textAlignment w:val="auto"/>
        <w:outlineLvl w:val="2"/>
        <w:rPr>
          <w:rFonts w:ascii="楷体" w:hAnsi="楷体" w:eastAsia="楷体" w:cs="楷体"/>
          <w:b/>
          <w:bCs/>
          <w:sz w:val="32"/>
          <w:szCs w:val="32"/>
        </w:rPr>
      </w:pPr>
      <w:r>
        <w:rPr>
          <w:rFonts w:hint="eastAsia" w:ascii="楷体" w:hAnsi="楷体" w:eastAsia="楷体" w:cs="楷体"/>
          <w:b/>
          <w:bCs/>
          <w:sz w:val="32"/>
          <w:szCs w:val="32"/>
        </w:rPr>
        <w:t>（二）支出预算总计</w:t>
      </w:r>
      <w:r>
        <w:rPr>
          <w:rFonts w:hint="eastAsia" w:eastAsia="仿宋_GB2312" w:cs="仿宋"/>
          <w:sz w:val="32"/>
          <w:szCs w:val="32"/>
          <w:u w:val="single"/>
        </w:rPr>
        <w:t xml:space="preserve"> </w:t>
      </w:r>
      <w:r>
        <w:rPr>
          <w:rFonts w:hint="eastAsia" w:eastAsia="仿宋_GB2312" w:cs="仿宋"/>
          <w:sz w:val="32"/>
          <w:szCs w:val="32"/>
          <w:u w:val="single"/>
          <w:lang w:val="en-US" w:eastAsia="zh-CN"/>
        </w:rPr>
        <w:t>1096.75</w:t>
      </w:r>
      <w:r>
        <w:rPr>
          <w:rFonts w:hint="eastAsia" w:eastAsia="仿宋_GB2312" w:cs="仿宋"/>
          <w:sz w:val="32"/>
          <w:szCs w:val="32"/>
          <w:u w:val="single"/>
        </w:rPr>
        <w:t xml:space="preserve"> </w:t>
      </w:r>
      <w:r>
        <w:rPr>
          <w:rFonts w:hint="eastAsia" w:ascii="楷体" w:hAnsi="楷体" w:eastAsia="楷体" w:cs="楷体"/>
          <w:b/>
          <w:bCs/>
          <w:sz w:val="32"/>
          <w:szCs w:val="32"/>
        </w:rPr>
        <w:t>万元。包括：</w:t>
      </w:r>
    </w:p>
    <w:p w14:paraId="6A371B67">
      <w:pPr>
        <w:pStyle w:val="5"/>
        <w:pageBreakBefore w:val="0"/>
        <w:widowControl w:val="0"/>
        <w:tabs>
          <w:tab w:val="left" w:pos="3792"/>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eastAsia="仿宋_GB2312"/>
          <w:sz w:val="32"/>
          <w:szCs w:val="32"/>
          <w:lang w:val="en-US" w:eastAsia="zh-CN"/>
        </w:rPr>
        <w:t>1</w:t>
      </w:r>
      <w:r>
        <w:rPr>
          <w:rFonts w:eastAsia="仿宋_GB2312"/>
          <w:sz w:val="32"/>
          <w:szCs w:val="32"/>
        </w:rPr>
        <w:t>．本年支出合计</w:t>
      </w:r>
      <w:r>
        <w:rPr>
          <w:rFonts w:eastAsia="仿宋_GB2312"/>
          <w:sz w:val="32"/>
          <w:szCs w:val="32"/>
          <w:u w:val="single"/>
        </w:rPr>
        <w:t xml:space="preserve"> </w:t>
      </w:r>
      <w:r>
        <w:rPr>
          <w:rFonts w:hint="eastAsia" w:eastAsia="仿宋_GB2312"/>
          <w:sz w:val="32"/>
          <w:szCs w:val="32"/>
          <w:u w:val="single"/>
          <w:lang w:val="en-US" w:eastAsia="zh-CN"/>
        </w:rPr>
        <w:t>1096.75</w:t>
      </w:r>
      <w:r>
        <w:rPr>
          <w:rFonts w:eastAsia="仿宋_GB2312"/>
          <w:sz w:val="32"/>
          <w:szCs w:val="32"/>
          <w:u w:val="single"/>
        </w:rPr>
        <w:t xml:space="preserve"> </w:t>
      </w:r>
      <w:r>
        <w:rPr>
          <w:rFonts w:eastAsia="仿宋_GB2312"/>
          <w:sz w:val="32"/>
          <w:szCs w:val="32"/>
        </w:rPr>
        <w:t>万元。</w:t>
      </w:r>
    </w:p>
    <w:p w14:paraId="7F4BD385">
      <w:pPr>
        <w:pStyle w:val="5"/>
        <w:pageBreakBefore w:val="0"/>
        <w:widowControl w:val="0"/>
        <w:tabs>
          <w:tab w:val="left" w:pos="1389"/>
          <w:tab w:val="left" w:pos="4911"/>
          <w:tab w:val="left" w:pos="5898"/>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（1）一般公共服务（类）支出</w:t>
      </w:r>
      <w:r>
        <w:rPr>
          <w:rFonts w:eastAsia="仿宋_GB2312"/>
          <w:sz w:val="32"/>
          <w:szCs w:val="32"/>
          <w:u w:val="single"/>
        </w:rPr>
        <w:t xml:space="preserve"> </w:t>
      </w:r>
      <w:r>
        <w:rPr>
          <w:rFonts w:hint="eastAsia" w:eastAsia="仿宋_GB2312"/>
          <w:sz w:val="32"/>
          <w:szCs w:val="32"/>
          <w:u w:val="single"/>
          <w:lang w:val="en-US" w:eastAsia="zh-CN"/>
        </w:rPr>
        <w:t>765.95</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lang w:val="en-US" w:eastAsia="zh-CN"/>
        </w:rPr>
        <w:t>单位日常办公运转及人员工资发放</w:t>
      </w:r>
      <w:r>
        <w:rPr>
          <w:rFonts w:eastAsia="仿宋_GB2312"/>
          <w:sz w:val="32"/>
          <w:szCs w:val="32"/>
        </w:rPr>
        <w:t>。与上年相比增加</w:t>
      </w:r>
      <w:r>
        <w:rPr>
          <w:rFonts w:eastAsia="仿宋_GB2312"/>
          <w:sz w:val="32"/>
          <w:szCs w:val="32"/>
          <w:u w:val="single"/>
        </w:rPr>
        <w:t xml:space="preserve"> </w:t>
      </w:r>
      <w:r>
        <w:rPr>
          <w:rFonts w:hint="eastAsia" w:eastAsia="仿宋_GB2312"/>
          <w:sz w:val="32"/>
          <w:szCs w:val="32"/>
          <w:u w:val="single"/>
          <w:lang w:val="en-US" w:eastAsia="zh-CN"/>
        </w:rPr>
        <w:t>20.55</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 xml:space="preserve">2.76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我单位新考录6名事业编</w:t>
      </w:r>
      <w:r>
        <w:rPr>
          <w:rFonts w:eastAsia="仿宋_GB2312"/>
          <w:sz w:val="32"/>
          <w:szCs w:val="32"/>
        </w:rPr>
        <w:t>。</w:t>
      </w:r>
    </w:p>
    <w:p w14:paraId="43D4304F">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（2）</w:t>
      </w:r>
      <w:r>
        <w:rPr>
          <w:rFonts w:hint="eastAsia" w:eastAsia="仿宋_GB2312"/>
          <w:sz w:val="32"/>
          <w:szCs w:val="32"/>
        </w:rPr>
        <w:t>社会保障和就业支出</w:t>
      </w:r>
      <w:r>
        <w:rPr>
          <w:rFonts w:eastAsia="仿宋_GB2312"/>
          <w:sz w:val="32"/>
          <w:szCs w:val="32"/>
        </w:rPr>
        <w:t>（类）支出</w:t>
      </w:r>
      <w:r>
        <w:rPr>
          <w:rFonts w:hint="eastAsia" w:eastAsia="仿宋_GB2312"/>
          <w:sz w:val="32"/>
          <w:szCs w:val="32"/>
          <w:u w:val="single"/>
          <w:lang w:val="en-US" w:eastAsia="zh-CN"/>
        </w:rPr>
        <w:t>76.46</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lang w:val="en-US" w:eastAsia="zh-CN"/>
        </w:rPr>
        <w:t>单位离退休人员工资发放及人员社保缴费</w:t>
      </w:r>
      <w:r>
        <w:rPr>
          <w:rFonts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5.56</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 xml:space="preserve">7.84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我单位新考录6名事业编</w:t>
      </w:r>
      <w:r>
        <w:rPr>
          <w:rFonts w:eastAsia="仿宋_GB2312"/>
          <w:sz w:val="32"/>
          <w:szCs w:val="32"/>
        </w:rPr>
        <w:t>。</w:t>
      </w:r>
    </w:p>
    <w:p w14:paraId="1A6B7502">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eastAsia="仿宋_GB2312"/>
          <w:sz w:val="32"/>
          <w:szCs w:val="32"/>
          <w:lang w:eastAsia="zh-CN"/>
        </w:rPr>
        <w:t>（</w:t>
      </w:r>
      <w:r>
        <w:rPr>
          <w:rFonts w:hint="eastAsia" w:eastAsia="仿宋_GB2312"/>
          <w:sz w:val="32"/>
          <w:szCs w:val="32"/>
          <w:lang w:val="en-US" w:eastAsia="zh-CN"/>
        </w:rPr>
        <w:t>3</w:t>
      </w:r>
      <w:r>
        <w:rPr>
          <w:rFonts w:hint="eastAsia" w:eastAsia="仿宋_GB2312"/>
          <w:sz w:val="32"/>
          <w:szCs w:val="32"/>
          <w:lang w:eastAsia="zh-CN"/>
        </w:rPr>
        <w:t>）卫生健康支出</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lang w:val="en-US" w:eastAsia="zh-CN"/>
        </w:rPr>
        <w:t>35.88</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lang w:val="en-US" w:eastAsia="zh-CN"/>
        </w:rPr>
        <w:t>单位人员医疗保险缴费</w:t>
      </w:r>
      <w:r>
        <w:rPr>
          <w:rFonts w:eastAsia="仿宋_GB2312"/>
          <w:sz w:val="32"/>
          <w:szCs w:val="32"/>
        </w:rPr>
        <w:t>。与上年相比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2.59</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7.78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我单位新考录6名事业编</w:t>
      </w:r>
      <w:r>
        <w:rPr>
          <w:rFonts w:eastAsia="仿宋_GB2312"/>
          <w:sz w:val="32"/>
          <w:szCs w:val="32"/>
        </w:rPr>
        <w:t>。</w:t>
      </w:r>
    </w:p>
    <w:p w14:paraId="552EF8C0">
      <w:pPr>
        <w:pStyle w:val="5"/>
        <w:pageBreakBefore w:val="0"/>
        <w:widowControl w:val="0"/>
        <w:numPr>
          <w:ilvl w:val="0"/>
          <w:numId w:val="0"/>
        </w:numPr>
        <w:tabs>
          <w:tab w:val="left" w:pos="3310"/>
          <w:tab w:val="left" w:pos="4280"/>
          <w:tab w:val="left" w:pos="9431"/>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highlight w:val="none"/>
        </w:rPr>
      </w:pPr>
      <w:r>
        <w:rPr>
          <w:rFonts w:hint="eastAsia" w:eastAsia="仿宋_GB2312"/>
          <w:sz w:val="32"/>
          <w:szCs w:val="32"/>
          <w:highlight w:val="none"/>
          <w:lang w:eastAsia="zh-CN"/>
        </w:rPr>
        <w:t>（</w:t>
      </w:r>
      <w:r>
        <w:rPr>
          <w:rFonts w:hint="eastAsia" w:eastAsia="仿宋_GB2312"/>
          <w:sz w:val="32"/>
          <w:szCs w:val="32"/>
          <w:highlight w:val="none"/>
          <w:lang w:val="en-US" w:eastAsia="zh-CN"/>
        </w:rPr>
        <w:t>4</w:t>
      </w:r>
      <w:r>
        <w:rPr>
          <w:rFonts w:hint="eastAsia" w:eastAsia="仿宋_GB2312"/>
          <w:sz w:val="32"/>
          <w:szCs w:val="32"/>
          <w:highlight w:val="none"/>
          <w:lang w:eastAsia="zh-CN"/>
        </w:rPr>
        <w:t>）</w:t>
      </w:r>
      <w:r>
        <w:rPr>
          <w:rFonts w:hint="eastAsia" w:eastAsia="仿宋_GB2312"/>
          <w:sz w:val="32"/>
          <w:szCs w:val="32"/>
          <w:highlight w:val="none"/>
        </w:rPr>
        <w:t>农林水支出</w:t>
      </w:r>
      <w:r>
        <w:rPr>
          <w:rFonts w:hint="eastAsia" w:eastAsia="仿宋_GB2312"/>
          <w:sz w:val="32"/>
          <w:szCs w:val="32"/>
          <w:highlight w:val="none"/>
          <w:lang w:eastAsia="zh-CN"/>
        </w:rPr>
        <w:t>（类）支出</w:t>
      </w:r>
      <w:r>
        <w:rPr>
          <w:rFonts w:eastAsia="仿宋_GB2312"/>
          <w:sz w:val="32"/>
          <w:szCs w:val="32"/>
          <w:highlight w:val="none"/>
          <w:u w:val="single"/>
        </w:rPr>
        <w:t xml:space="preserve"> </w:t>
      </w:r>
      <w:r>
        <w:rPr>
          <w:rFonts w:hint="eastAsia" w:eastAsia="仿宋_GB2312"/>
          <w:sz w:val="32"/>
          <w:szCs w:val="32"/>
          <w:highlight w:val="none"/>
          <w:u w:val="single"/>
          <w:lang w:val="en-US" w:eastAsia="zh-CN"/>
        </w:rPr>
        <w:t>164.3</w:t>
      </w:r>
      <w:r>
        <w:rPr>
          <w:rFonts w:eastAsia="仿宋_GB2312"/>
          <w:sz w:val="32"/>
          <w:szCs w:val="32"/>
          <w:highlight w:val="none"/>
        </w:rPr>
        <w:t>万元。与上年相比增加</w:t>
      </w:r>
      <w:r>
        <w:rPr>
          <w:rFonts w:eastAsia="仿宋_GB2312"/>
          <w:sz w:val="32"/>
          <w:szCs w:val="32"/>
          <w:highlight w:val="none"/>
          <w:u w:val="single"/>
        </w:rPr>
        <w:t xml:space="preserve"> </w:t>
      </w:r>
      <w:r>
        <w:rPr>
          <w:rFonts w:hint="eastAsia" w:eastAsia="仿宋_GB2312"/>
          <w:sz w:val="32"/>
          <w:szCs w:val="32"/>
          <w:highlight w:val="none"/>
          <w:u w:val="single"/>
          <w:lang w:val="en-US" w:eastAsia="zh-CN"/>
        </w:rPr>
        <w:t>164.3</w:t>
      </w:r>
      <w:r>
        <w:rPr>
          <w:rFonts w:eastAsia="仿宋_GB2312"/>
          <w:sz w:val="32"/>
          <w:szCs w:val="32"/>
          <w:highlight w:val="none"/>
        </w:rPr>
        <w:t>万元，增长</w:t>
      </w:r>
      <w:r>
        <w:rPr>
          <w:rFonts w:eastAsia="仿宋_GB2312"/>
          <w:sz w:val="32"/>
          <w:szCs w:val="32"/>
          <w:highlight w:val="none"/>
          <w:u w:val="single"/>
        </w:rPr>
        <w:t xml:space="preserve"> </w:t>
      </w:r>
      <w:r>
        <w:rPr>
          <w:rFonts w:hint="eastAsia" w:eastAsia="仿宋_GB2312"/>
          <w:sz w:val="32"/>
          <w:szCs w:val="32"/>
          <w:highlight w:val="none"/>
          <w:u w:val="single"/>
          <w:lang w:val="en-US" w:eastAsia="zh-CN"/>
        </w:rPr>
        <w:t>100</w:t>
      </w:r>
      <w:r>
        <w:rPr>
          <w:rFonts w:eastAsia="仿宋_GB2312"/>
          <w:sz w:val="32"/>
          <w:szCs w:val="32"/>
          <w:highlight w:val="none"/>
          <w:u w:val="single"/>
        </w:rPr>
        <w:t xml:space="preserve"> </w:t>
      </w:r>
      <w:r>
        <w:rPr>
          <w:rFonts w:hint="eastAsia" w:ascii="仿宋_GB2312" w:hAnsi="仿宋_GB2312" w:eastAsia="仿宋_GB2312"/>
          <w:sz w:val="32"/>
          <w:szCs w:val="32"/>
          <w:highlight w:val="none"/>
        </w:rPr>
        <w:t>%</w:t>
      </w:r>
      <w:r>
        <w:rPr>
          <w:rFonts w:eastAsia="仿宋_GB2312"/>
          <w:sz w:val="32"/>
          <w:szCs w:val="32"/>
          <w:highlight w:val="none"/>
        </w:rPr>
        <w:t>。主要原因是</w:t>
      </w:r>
      <w:r>
        <w:rPr>
          <w:rFonts w:hint="eastAsia" w:eastAsia="仿宋_GB2312"/>
          <w:sz w:val="32"/>
          <w:szCs w:val="32"/>
          <w:highlight w:val="none"/>
          <w:lang w:eastAsia="zh-CN"/>
        </w:rPr>
        <w:t>项目结转，其中，恩和乡垃圾设备购置项目结转</w:t>
      </w:r>
      <w:r>
        <w:rPr>
          <w:rFonts w:hint="eastAsia" w:eastAsia="仿宋_GB2312"/>
          <w:sz w:val="32"/>
          <w:szCs w:val="32"/>
          <w:highlight w:val="none"/>
          <w:lang w:val="en-US" w:eastAsia="zh-CN"/>
        </w:rPr>
        <w:t>0.7万元</w:t>
      </w:r>
      <w:r>
        <w:rPr>
          <w:rFonts w:hint="eastAsia" w:eastAsia="仿宋_GB2312"/>
          <w:sz w:val="32"/>
          <w:szCs w:val="32"/>
          <w:highlight w:val="none"/>
          <w:lang w:eastAsia="zh-CN"/>
        </w:rPr>
        <w:t>；恩和乡游客服务中心停车场改造项目结转</w:t>
      </w:r>
      <w:r>
        <w:rPr>
          <w:rFonts w:hint="eastAsia" w:eastAsia="仿宋_GB2312"/>
          <w:sz w:val="32"/>
          <w:szCs w:val="32"/>
          <w:highlight w:val="none"/>
          <w:lang w:val="en-US" w:eastAsia="zh-CN"/>
        </w:rPr>
        <w:t>90.41万元</w:t>
      </w:r>
      <w:r>
        <w:rPr>
          <w:rFonts w:hint="eastAsia" w:eastAsia="仿宋_GB2312"/>
          <w:sz w:val="32"/>
          <w:szCs w:val="32"/>
          <w:highlight w:val="none"/>
          <w:lang w:eastAsia="zh-CN"/>
        </w:rPr>
        <w:t>；恩和乡垃圾设备压缩购置项目结转</w:t>
      </w:r>
      <w:r>
        <w:rPr>
          <w:rFonts w:hint="eastAsia" w:eastAsia="仿宋_GB2312"/>
          <w:sz w:val="32"/>
          <w:szCs w:val="32"/>
          <w:highlight w:val="none"/>
          <w:lang w:val="en-US" w:eastAsia="zh-CN"/>
        </w:rPr>
        <w:t>0.22万元</w:t>
      </w:r>
      <w:r>
        <w:rPr>
          <w:rFonts w:hint="eastAsia" w:eastAsia="仿宋_GB2312"/>
          <w:sz w:val="32"/>
          <w:szCs w:val="32"/>
          <w:highlight w:val="none"/>
          <w:lang w:eastAsia="zh-CN"/>
        </w:rPr>
        <w:t>；恩和乡排水沟改造项目</w:t>
      </w:r>
      <w:r>
        <w:rPr>
          <w:rFonts w:hint="eastAsia" w:eastAsia="仿宋_GB2312"/>
          <w:sz w:val="32"/>
          <w:szCs w:val="32"/>
          <w:highlight w:val="none"/>
          <w:lang w:val="en-US" w:eastAsia="zh-CN"/>
        </w:rPr>
        <w:t>47万元</w:t>
      </w:r>
      <w:r>
        <w:rPr>
          <w:rFonts w:hint="eastAsia" w:eastAsia="仿宋_GB2312"/>
          <w:sz w:val="32"/>
          <w:szCs w:val="32"/>
          <w:highlight w:val="none"/>
          <w:lang w:eastAsia="zh-CN"/>
        </w:rPr>
        <w:t>；恩和乡恩和道路提升项目结转</w:t>
      </w:r>
      <w:r>
        <w:rPr>
          <w:rFonts w:hint="eastAsia" w:eastAsia="仿宋_GB2312"/>
          <w:sz w:val="32"/>
          <w:szCs w:val="32"/>
          <w:highlight w:val="none"/>
          <w:lang w:val="en-US" w:eastAsia="zh-CN"/>
        </w:rPr>
        <w:t>15.57万元</w:t>
      </w:r>
      <w:r>
        <w:rPr>
          <w:rFonts w:hint="eastAsia" w:eastAsia="仿宋_GB2312"/>
          <w:sz w:val="32"/>
          <w:szCs w:val="32"/>
          <w:highlight w:val="none"/>
          <w:lang w:eastAsia="zh-CN"/>
        </w:rPr>
        <w:t>；恩和乡沿河广场路灯改造项目结转</w:t>
      </w:r>
      <w:r>
        <w:rPr>
          <w:rFonts w:hint="eastAsia" w:eastAsia="仿宋_GB2312"/>
          <w:sz w:val="32"/>
          <w:szCs w:val="32"/>
          <w:highlight w:val="none"/>
          <w:lang w:val="en-US" w:eastAsia="zh-CN"/>
        </w:rPr>
        <w:t>10.4万元</w:t>
      </w:r>
      <w:r>
        <w:rPr>
          <w:rFonts w:eastAsia="仿宋_GB2312"/>
          <w:sz w:val="32"/>
          <w:szCs w:val="32"/>
          <w:highlight w:val="none"/>
        </w:rPr>
        <w:t>。</w:t>
      </w:r>
    </w:p>
    <w:p w14:paraId="3D162D74">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hint="eastAsia" w:ascii="仿宋_GB2312" w:hAnsi="仿宋_GB2312" w:eastAsia="仿宋_GB2312"/>
          <w:sz w:val="32"/>
          <w:szCs w:val="32"/>
          <w:lang w:val="en-US" w:eastAsia="zh-CN"/>
        </w:rPr>
      </w:pPr>
      <w:r>
        <w:rPr>
          <w:rFonts w:hint="eastAsia" w:eastAsia="仿宋_GB2312"/>
          <w:sz w:val="32"/>
          <w:szCs w:val="32"/>
          <w:highlight w:val="none"/>
          <w:lang w:eastAsia="zh-CN"/>
        </w:rPr>
        <w:t>（</w:t>
      </w:r>
      <w:r>
        <w:rPr>
          <w:rFonts w:hint="eastAsia" w:eastAsia="仿宋_GB2312"/>
          <w:sz w:val="32"/>
          <w:szCs w:val="32"/>
          <w:highlight w:val="none"/>
          <w:lang w:val="en-US" w:eastAsia="zh-CN"/>
        </w:rPr>
        <w:t>5）</w:t>
      </w:r>
      <w:r>
        <w:rPr>
          <w:rFonts w:hint="eastAsia" w:eastAsia="仿宋_GB2312"/>
          <w:sz w:val="32"/>
          <w:szCs w:val="32"/>
          <w:lang w:eastAsia="zh-CN"/>
        </w:rPr>
        <w:t>住房保障支出</w:t>
      </w:r>
      <w:r>
        <w:rPr>
          <w:rFonts w:eastAsia="仿宋_GB2312"/>
          <w:sz w:val="32"/>
          <w:szCs w:val="32"/>
        </w:rPr>
        <w:t>（类）支出</w:t>
      </w:r>
      <w:r>
        <w:rPr>
          <w:rFonts w:eastAsia="仿宋_GB2312"/>
          <w:sz w:val="32"/>
          <w:szCs w:val="32"/>
          <w:u w:val="single"/>
        </w:rPr>
        <w:t xml:space="preserve"> </w:t>
      </w:r>
      <w:r>
        <w:rPr>
          <w:rFonts w:hint="eastAsia" w:eastAsia="仿宋_GB2312"/>
          <w:sz w:val="32"/>
          <w:szCs w:val="32"/>
          <w:u w:val="single"/>
          <w:lang w:val="en-US" w:eastAsia="zh-CN"/>
        </w:rPr>
        <w:t>54.17</w:t>
      </w:r>
      <w:r>
        <w:rPr>
          <w:rFonts w:eastAsia="仿宋_GB2312"/>
          <w:sz w:val="32"/>
          <w:szCs w:val="32"/>
          <w:u w:val="single"/>
        </w:rPr>
        <w:t xml:space="preserve"> </w:t>
      </w:r>
      <w:r>
        <w:rPr>
          <w:rFonts w:eastAsia="仿宋_GB2312"/>
          <w:sz w:val="32"/>
          <w:szCs w:val="32"/>
        </w:rPr>
        <w:t>万元，主要用于</w:t>
      </w:r>
      <w:r>
        <w:rPr>
          <w:rFonts w:hint="eastAsia" w:ascii="仿宋_GB2312" w:hAnsi="仿宋_GB2312" w:eastAsia="仿宋_GB2312"/>
          <w:sz w:val="32"/>
          <w:szCs w:val="32"/>
          <w:lang w:val="en-US" w:eastAsia="zh-CN"/>
        </w:rPr>
        <w:t>单位人员住房公积金缴费</w:t>
      </w:r>
      <w:r>
        <w:rPr>
          <w:rFonts w:eastAsia="仿宋_GB2312"/>
          <w:sz w:val="32"/>
          <w:szCs w:val="32"/>
        </w:rPr>
        <w:t>。与上年相比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3.75</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 xml:space="preserve">7.44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我单位本年度人员工资增加，新考录6名事业编</w:t>
      </w:r>
      <w:r>
        <w:rPr>
          <w:rFonts w:eastAsia="仿宋_GB2312"/>
          <w:sz w:val="32"/>
          <w:szCs w:val="32"/>
        </w:rPr>
        <w:t>。</w:t>
      </w:r>
      <w:r>
        <w:rPr>
          <w:rFonts w:hint="eastAsia" w:ascii="仿宋_GB2312" w:hAnsi="仿宋_GB2312" w:eastAsia="仿宋_GB2312"/>
          <w:sz w:val="32"/>
          <w:szCs w:val="32"/>
          <w:lang w:val="en-US" w:eastAsia="zh-CN"/>
        </w:rPr>
        <w:t>住房公积金缴费基数增加。</w:t>
      </w:r>
    </w:p>
    <w:p w14:paraId="11D6AD8C">
      <w:pPr>
        <w:pStyle w:val="5"/>
        <w:pageBreakBefore w:val="0"/>
        <w:widowControl w:val="0"/>
        <w:tabs>
          <w:tab w:val="left" w:pos="4112"/>
        </w:tabs>
        <w:kinsoku/>
        <w:wordWrap/>
        <w:overflowPunct/>
        <w:topLinePunct w:val="0"/>
        <w:autoSpaceDE/>
        <w:autoSpaceDN/>
        <w:bidi w:val="0"/>
        <w:adjustRightInd/>
        <w:spacing w:after="0" w:line="600" w:lineRule="exact"/>
        <w:ind w:left="424" w:leftChars="202" w:firstLine="640" w:firstLineChars="200"/>
        <w:jc w:val="both"/>
        <w:textAlignment w:val="auto"/>
        <w:outlineLvl w:val="2"/>
        <w:rPr>
          <w:rFonts w:hint="default" w:ascii="仿宋_GB2312" w:hAnsi="仿宋_GB2312" w:eastAsia="仿宋_GB2312"/>
          <w:sz w:val="32"/>
          <w:szCs w:val="32"/>
          <w:highlight w:val="none"/>
          <w:lang w:val="en-US" w:eastAsia="zh-CN"/>
        </w:rPr>
      </w:pPr>
      <w:r>
        <w:rPr>
          <w:rFonts w:eastAsia="仿宋_GB2312"/>
          <w:sz w:val="32"/>
          <w:szCs w:val="32"/>
          <w:highlight w:val="none"/>
        </w:rPr>
        <w:t>2．年终结转结余</w:t>
      </w:r>
      <w:r>
        <w:rPr>
          <w:rFonts w:eastAsia="仿宋_GB2312"/>
          <w:sz w:val="32"/>
          <w:szCs w:val="32"/>
          <w:highlight w:val="none"/>
          <w:u w:val="single"/>
        </w:rPr>
        <w:t xml:space="preserve"> </w:t>
      </w:r>
      <w:r>
        <w:rPr>
          <w:rFonts w:hint="eastAsia" w:eastAsia="仿宋_GB2312"/>
          <w:sz w:val="32"/>
          <w:szCs w:val="32"/>
          <w:highlight w:val="none"/>
          <w:u w:val="single"/>
          <w:lang w:val="en-US" w:eastAsia="zh-CN"/>
        </w:rPr>
        <w:t>0</w:t>
      </w:r>
      <w:r>
        <w:rPr>
          <w:rFonts w:eastAsia="仿宋_GB2312"/>
          <w:sz w:val="32"/>
          <w:szCs w:val="32"/>
          <w:highlight w:val="none"/>
          <w:u w:val="single"/>
        </w:rPr>
        <w:t xml:space="preserve"> </w:t>
      </w:r>
      <w:r>
        <w:rPr>
          <w:rFonts w:eastAsia="仿宋_GB2312"/>
          <w:sz w:val="32"/>
          <w:szCs w:val="32"/>
          <w:highlight w:val="none"/>
        </w:rPr>
        <w:t>万元，主要原因是</w:t>
      </w:r>
      <w:r>
        <w:rPr>
          <w:rFonts w:hint="eastAsia" w:eastAsia="仿宋_GB2312"/>
          <w:sz w:val="32"/>
          <w:szCs w:val="32"/>
          <w:highlight w:val="none"/>
          <w:lang w:val="en-US" w:eastAsia="zh-CN"/>
        </w:rPr>
        <w:t>无结余</w:t>
      </w:r>
      <w:r>
        <w:rPr>
          <w:rFonts w:eastAsia="仿宋_GB2312"/>
          <w:sz w:val="32"/>
          <w:szCs w:val="32"/>
          <w:highlight w:val="none"/>
        </w:rPr>
        <w:t>。</w:t>
      </w:r>
    </w:p>
    <w:p w14:paraId="791411CD">
      <w:pPr>
        <w:spacing w:line="600" w:lineRule="exact"/>
        <w:ind w:firstLine="640" w:firstLineChars="200"/>
        <w:outlineLvl w:val="2"/>
        <w:rPr>
          <w:rFonts w:eastAsia="黑体" w:cs="黑体"/>
          <w:sz w:val="32"/>
          <w:szCs w:val="36"/>
        </w:rPr>
      </w:pPr>
      <w:r>
        <w:rPr>
          <w:rFonts w:hint="eastAsia" w:eastAsia="黑体" w:cs="黑体"/>
          <w:sz w:val="32"/>
          <w:szCs w:val="36"/>
        </w:rPr>
        <w:t>二、收入预算情况说明</w:t>
      </w:r>
    </w:p>
    <w:p w14:paraId="4FB408CE">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eastAsia="仿宋_GB2312"/>
          <w:sz w:val="32"/>
          <w:szCs w:val="32"/>
          <w:lang w:val="en-US" w:eastAsia="zh-CN"/>
        </w:rPr>
        <w:t>额尔古纳市恩和俄罗斯族民族乡人民政府2026</w:t>
      </w:r>
      <w:r>
        <w:rPr>
          <w:rFonts w:hint="eastAsia" w:ascii="仿宋_GB2312" w:hAnsi="仿宋_GB2312" w:eastAsia="仿宋_GB2312" w:cs="仿宋_GB2312"/>
          <w:sz w:val="32"/>
          <w:szCs w:val="32"/>
        </w:rPr>
        <w:t>年度</w:t>
      </w:r>
      <w:r>
        <w:rPr>
          <w:rFonts w:eastAsia="仿宋_GB2312"/>
          <w:sz w:val="32"/>
          <w:szCs w:val="32"/>
        </w:rPr>
        <w:t>收入预算</w:t>
      </w:r>
      <w:r>
        <w:rPr>
          <w:rFonts w:hint="eastAsia" w:eastAsia="仿宋_GB2312"/>
          <w:sz w:val="32"/>
          <w:szCs w:val="32"/>
        </w:rPr>
        <w:t>总</w:t>
      </w:r>
      <w:r>
        <w:rPr>
          <w:rFonts w:eastAsia="仿宋_GB2312"/>
          <w:sz w:val="32"/>
          <w:szCs w:val="32"/>
        </w:rPr>
        <w:t>计</w:t>
      </w:r>
      <w:r>
        <w:rPr>
          <w:rFonts w:hint="eastAsia" w:eastAsia="仿宋_GB2312"/>
          <w:sz w:val="32"/>
          <w:szCs w:val="32"/>
          <w:u w:val="single"/>
          <w:lang w:val="en-US" w:eastAsia="zh-CN"/>
        </w:rPr>
        <w:t>1096.75</w:t>
      </w:r>
      <w:r>
        <w:rPr>
          <w:rFonts w:eastAsia="仿宋_GB2312"/>
          <w:sz w:val="32"/>
          <w:szCs w:val="32"/>
        </w:rPr>
        <w:t>万元，包括本年收入</w:t>
      </w:r>
      <w:r>
        <w:rPr>
          <w:rFonts w:eastAsia="仿宋_GB2312"/>
          <w:sz w:val="32"/>
          <w:szCs w:val="32"/>
          <w:u w:val="single"/>
        </w:rPr>
        <w:t xml:space="preserve"> </w:t>
      </w:r>
      <w:r>
        <w:rPr>
          <w:rFonts w:hint="eastAsia" w:eastAsia="仿宋_GB2312"/>
          <w:sz w:val="32"/>
          <w:szCs w:val="32"/>
          <w:u w:val="single"/>
          <w:lang w:val="en-US" w:eastAsia="zh-CN"/>
        </w:rPr>
        <w:t>932.45</w:t>
      </w:r>
      <w:r>
        <w:rPr>
          <w:rFonts w:eastAsia="仿宋_GB2312"/>
          <w:sz w:val="32"/>
          <w:szCs w:val="32"/>
          <w:u w:val="single"/>
        </w:rPr>
        <w:t xml:space="preserve"> </w:t>
      </w:r>
      <w:r>
        <w:rPr>
          <w:rFonts w:eastAsia="仿宋_GB2312"/>
          <w:sz w:val="32"/>
          <w:szCs w:val="32"/>
        </w:rPr>
        <w:t>万元，上年结转结余</w:t>
      </w:r>
      <w:r>
        <w:rPr>
          <w:rFonts w:eastAsia="仿宋_GB2312"/>
          <w:sz w:val="32"/>
          <w:szCs w:val="32"/>
          <w:u w:val="single"/>
        </w:rPr>
        <w:t xml:space="preserve"> </w:t>
      </w:r>
      <w:r>
        <w:rPr>
          <w:rFonts w:hint="eastAsia" w:eastAsia="仿宋_GB2312"/>
          <w:sz w:val="32"/>
          <w:szCs w:val="32"/>
          <w:u w:val="single"/>
          <w:lang w:val="en-US" w:eastAsia="zh-CN"/>
        </w:rPr>
        <w:t>164.3</w:t>
      </w:r>
      <w:r>
        <w:rPr>
          <w:rFonts w:eastAsia="仿宋_GB2312"/>
          <w:sz w:val="32"/>
          <w:szCs w:val="32"/>
        </w:rPr>
        <w:t>万元。其中：</w:t>
      </w:r>
    </w:p>
    <w:p w14:paraId="4C15503D">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本年一般公共预算收入</w:t>
      </w:r>
      <w:r>
        <w:rPr>
          <w:rFonts w:eastAsia="仿宋_GB2312"/>
          <w:sz w:val="32"/>
          <w:szCs w:val="32"/>
          <w:u w:val="single"/>
        </w:rPr>
        <w:t xml:space="preserve"> </w:t>
      </w:r>
      <w:r>
        <w:rPr>
          <w:rFonts w:hint="eastAsia" w:eastAsia="仿宋_GB2312"/>
          <w:sz w:val="32"/>
          <w:szCs w:val="32"/>
          <w:u w:val="single"/>
          <w:lang w:val="en-US" w:eastAsia="zh-CN"/>
        </w:rPr>
        <w:t>932.45</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85.02</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18DB9087">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本年政府性基金预算收入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4F4C740B">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本年国有资本经营预算收入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1D09DA67">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本年财政专户管理资金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4D7CCF78">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本年事业收入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15DCF221">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本年事业单位经营收入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0938E718">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本年上级补助收入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1B985D66">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本年附属单位上缴收入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6097D54A">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本年其他收入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2F84656C">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上年结转结余的一般公共预算收入</w:t>
      </w:r>
      <w:r>
        <w:rPr>
          <w:rFonts w:hint="eastAsia" w:eastAsia="仿宋_GB2312"/>
          <w:sz w:val="32"/>
          <w:szCs w:val="32"/>
          <w:u w:val="single"/>
          <w:lang w:val="en-US" w:eastAsia="zh-CN"/>
        </w:rPr>
        <w:t>164.3</w:t>
      </w:r>
      <w:r>
        <w:rPr>
          <w:rFonts w:eastAsia="仿宋_GB2312"/>
          <w:sz w:val="32"/>
          <w:szCs w:val="32"/>
        </w:rPr>
        <w:t>万元，占</w:t>
      </w:r>
      <w:r>
        <w:rPr>
          <w:rFonts w:hint="eastAsia" w:eastAsia="仿宋_GB2312"/>
          <w:sz w:val="32"/>
          <w:szCs w:val="32"/>
          <w:u w:val="single"/>
          <w:lang w:val="en-US" w:eastAsia="zh-CN"/>
        </w:rPr>
        <w:t>14.98</w:t>
      </w:r>
      <w:r>
        <w:rPr>
          <w:rFonts w:hint="eastAsia" w:ascii="仿宋_GB2312" w:hAnsi="仿宋_GB2312" w:eastAsia="仿宋_GB2312"/>
          <w:sz w:val="32"/>
          <w:szCs w:val="32"/>
        </w:rPr>
        <w:t>%</w:t>
      </w:r>
      <w:r>
        <w:rPr>
          <w:rFonts w:eastAsia="仿宋_GB2312"/>
          <w:sz w:val="32"/>
          <w:szCs w:val="32"/>
        </w:rPr>
        <w:t>；</w:t>
      </w:r>
    </w:p>
    <w:p w14:paraId="413FFEC9">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上年结转结余的政府性基金预算收入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4FD1B77A">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上年结转结余的国有资本经营预算收入</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440C1F2D">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上年结转结余的财政专户管理资金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z w:val="32"/>
          <w:szCs w:val="32"/>
        </w:rPr>
        <w:t>；</w:t>
      </w:r>
    </w:p>
    <w:p w14:paraId="7E52D206">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上年结转结余的单位资金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hint="eastAsia" w:eastAsia="仿宋_GB2312"/>
          <w:sz w:val="32"/>
          <w:szCs w:val="32"/>
        </w:rPr>
        <w:t>。</w:t>
      </w:r>
    </w:p>
    <w:p w14:paraId="046128AD">
      <w:pPr>
        <w:pStyle w:val="2"/>
        <w:tabs>
          <w:tab w:val="left" w:pos="0"/>
        </w:tabs>
        <w:ind w:left="0" w:leftChars="0" w:firstLine="0"/>
        <w:jc w:val="center"/>
        <w:rPr>
          <w:rFonts w:hint="default" w:eastAsia="仿宋_GB2312"/>
          <w:sz w:val="32"/>
          <w:szCs w:val="32"/>
        </w:rPr>
      </w:pPr>
      <w:r>
        <w:rPr>
          <w:rFonts w:hint="eastAsia" w:eastAsia="宋体"/>
          <w:lang w:eastAsia="zh-CN"/>
        </w:rPr>
        <w:drawing>
          <wp:inline distT="0" distB="0" distL="114300" distR="114300">
            <wp:extent cx="4630420" cy="2190750"/>
            <wp:effectExtent l="4445" t="5080" r="13335" b="1397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4D73CC7">
      <w:pPr>
        <w:pStyle w:val="2"/>
        <w:tabs>
          <w:tab w:val="left" w:pos="0"/>
        </w:tabs>
        <w:ind w:left="0" w:leftChars="0" w:firstLine="0"/>
        <w:jc w:val="center"/>
        <w:rPr>
          <w:rFonts w:hint="default" w:ascii="Times New Roman" w:hAnsi="Times New Roman" w:eastAsia="仿宋_GB2312" w:cs="仿宋"/>
          <w:sz w:val="32"/>
          <w:szCs w:val="32"/>
        </w:rPr>
      </w:pPr>
      <w:r>
        <w:rPr>
          <w:rFonts w:eastAsia="仿宋_GB2312"/>
          <w:sz w:val="32"/>
          <w:szCs w:val="32"/>
        </w:rPr>
        <w:t>图1.收入预算图</w:t>
      </w:r>
    </w:p>
    <w:p w14:paraId="776D9F8A">
      <w:pPr>
        <w:spacing w:line="600" w:lineRule="exact"/>
        <w:ind w:firstLine="640" w:firstLineChars="200"/>
        <w:outlineLvl w:val="2"/>
        <w:rPr>
          <w:rFonts w:eastAsia="黑体" w:cs="黑体"/>
          <w:sz w:val="32"/>
          <w:szCs w:val="36"/>
        </w:rPr>
      </w:pPr>
      <w:r>
        <w:rPr>
          <w:rFonts w:hint="eastAsia" w:eastAsia="黑体" w:cs="黑体"/>
          <w:sz w:val="32"/>
          <w:szCs w:val="36"/>
        </w:rPr>
        <w:t>三、支出预算情况说明</w:t>
      </w:r>
    </w:p>
    <w:p w14:paraId="6FAA0850">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ascii="仿宋_GB2312" w:hAnsi="仿宋_GB2312" w:eastAsia="仿宋_GB2312" w:cs="仿宋_GB2312"/>
          <w:sz w:val="32"/>
          <w:szCs w:val="32"/>
          <w:lang w:val="en-US" w:eastAsia="zh-CN"/>
        </w:rPr>
        <w:t>额尔古纳市恩和俄罗斯族民族乡人民政府2026</w:t>
      </w:r>
      <w:r>
        <w:rPr>
          <w:rFonts w:hint="eastAsia" w:ascii="仿宋_GB2312" w:hAnsi="仿宋_GB2312" w:eastAsia="仿宋_GB2312" w:cs="仿宋_GB2312"/>
          <w:sz w:val="32"/>
          <w:szCs w:val="32"/>
        </w:rPr>
        <w:t>年度</w:t>
      </w:r>
      <w:r>
        <w:rPr>
          <w:rFonts w:eastAsia="仿宋_GB2312"/>
          <w:sz w:val="32"/>
          <w:szCs w:val="32"/>
        </w:rPr>
        <w:t>支出预算合计</w:t>
      </w:r>
      <w:r>
        <w:rPr>
          <w:rFonts w:eastAsia="仿宋_GB2312"/>
          <w:sz w:val="32"/>
          <w:szCs w:val="32"/>
          <w:u w:val="single"/>
        </w:rPr>
        <w:t xml:space="preserve"> </w:t>
      </w:r>
      <w:r>
        <w:rPr>
          <w:rFonts w:hint="eastAsia" w:eastAsia="仿宋_GB2312"/>
          <w:sz w:val="32"/>
          <w:szCs w:val="32"/>
          <w:u w:val="single"/>
          <w:lang w:val="en-US" w:eastAsia="zh-CN"/>
        </w:rPr>
        <w:t>1096.75</w:t>
      </w:r>
      <w:r>
        <w:rPr>
          <w:rFonts w:eastAsia="仿宋_GB2312"/>
          <w:sz w:val="32"/>
          <w:szCs w:val="32"/>
        </w:rPr>
        <w:t>万元，其中</w:t>
      </w:r>
      <w:r>
        <w:rPr>
          <w:rFonts w:hint="eastAsia" w:eastAsia="仿宋_GB2312"/>
          <w:sz w:val="32"/>
          <w:szCs w:val="32"/>
        </w:rPr>
        <w:t>：</w:t>
      </w:r>
    </w:p>
    <w:p w14:paraId="208281C2">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基本支出</w:t>
      </w:r>
      <w:r>
        <w:rPr>
          <w:rFonts w:eastAsia="仿宋_GB2312"/>
          <w:sz w:val="32"/>
          <w:szCs w:val="32"/>
          <w:u w:val="single"/>
        </w:rPr>
        <w:t xml:space="preserve"> </w:t>
      </w:r>
      <w:r>
        <w:rPr>
          <w:rFonts w:hint="eastAsia" w:eastAsia="仿宋_GB2312"/>
          <w:sz w:val="32"/>
          <w:szCs w:val="32"/>
          <w:u w:val="single"/>
          <w:lang w:val="en-US" w:eastAsia="zh-CN"/>
        </w:rPr>
        <w:t>920.25</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83.91</w:t>
      </w:r>
      <w:r>
        <w:rPr>
          <w:rFonts w:eastAsia="仿宋_GB2312"/>
          <w:sz w:val="32"/>
          <w:szCs w:val="32"/>
          <w:u w:val="single"/>
        </w:rPr>
        <w:t xml:space="preserve"> </w:t>
      </w:r>
      <w:r>
        <w:rPr>
          <w:rFonts w:hint="eastAsia" w:ascii="仿宋_GB2312" w:hAnsi="仿宋_GB2312" w:eastAsia="仿宋_GB2312"/>
          <w:sz w:val="32"/>
          <w:szCs w:val="32"/>
        </w:rPr>
        <w:t>%</w:t>
      </w:r>
      <w:r>
        <w:rPr>
          <w:rFonts w:hint="eastAsia" w:eastAsia="仿宋_GB2312"/>
          <w:sz w:val="32"/>
          <w:szCs w:val="32"/>
        </w:rPr>
        <w:t>；</w:t>
      </w:r>
    </w:p>
    <w:p w14:paraId="55B1C7D6">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项目支出</w:t>
      </w:r>
      <w:r>
        <w:rPr>
          <w:rFonts w:eastAsia="仿宋_GB2312"/>
          <w:sz w:val="32"/>
          <w:szCs w:val="32"/>
          <w:u w:val="single"/>
        </w:rPr>
        <w:t xml:space="preserve"> </w:t>
      </w:r>
      <w:r>
        <w:rPr>
          <w:rFonts w:hint="eastAsia" w:eastAsia="仿宋_GB2312"/>
          <w:sz w:val="32"/>
          <w:szCs w:val="32"/>
          <w:u w:val="single"/>
          <w:lang w:val="en-US" w:eastAsia="zh-CN"/>
        </w:rPr>
        <w:t xml:space="preserve">176.5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 xml:space="preserve">16.09 </w:t>
      </w:r>
      <w:r>
        <w:rPr>
          <w:rFonts w:hint="eastAsia" w:ascii="仿宋_GB2312" w:hAnsi="仿宋_GB2312" w:eastAsia="仿宋_GB2312"/>
          <w:sz w:val="32"/>
          <w:szCs w:val="32"/>
        </w:rPr>
        <w:t>%</w:t>
      </w:r>
      <w:r>
        <w:rPr>
          <w:rFonts w:eastAsia="仿宋_GB2312"/>
          <w:sz w:val="32"/>
          <w:szCs w:val="32"/>
        </w:rPr>
        <w:t>；</w:t>
      </w:r>
    </w:p>
    <w:p w14:paraId="4BD8A2C1">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cs="仿宋"/>
          <w:sz w:val="32"/>
          <w:szCs w:val="32"/>
        </w:rPr>
      </w:pPr>
      <w:r>
        <w:rPr>
          <w:rFonts w:eastAsia="仿宋_GB2312"/>
          <w:sz w:val="32"/>
          <w:szCs w:val="32"/>
        </w:rPr>
        <w:t>事业单位经营支出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6F1803F2">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上缴上级支出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76B59442">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hint="default" w:eastAsia="仿宋_GB2312"/>
          <w:sz w:val="32"/>
          <w:szCs w:val="32"/>
        </w:rPr>
      </w:pPr>
      <w:r>
        <w:rPr>
          <w:rFonts w:eastAsia="仿宋_GB2312"/>
          <w:sz w:val="32"/>
          <w:szCs w:val="32"/>
        </w:rPr>
        <w:t>对附属单位补助支出</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p>
    <w:p w14:paraId="420FC8CC">
      <w:pPr>
        <w:pStyle w:val="2"/>
        <w:ind w:left="0" w:leftChars="0" w:firstLine="220"/>
        <w:jc w:val="center"/>
        <w:rPr>
          <w:rFonts w:hint="default" w:eastAsia="仿宋_GB2312"/>
          <w:sz w:val="32"/>
          <w:szCs w:val="32"/>
        </w:rPr>
      </w:pPr>
      <w:r>
        <w:rPr>
          <w:rFonts w:hint="eastAsia" w:eastAsia="宋体"/>
          <w:lang w:eastAsia="zh-CN"/>
        </w:rPr>
        <w:drawing>
          <wp:inline distT="0" distB="0" distL="114300" distR="114300">
            <wp:extent cx="4630420" cy="2190750"/>
            <wp:effectExtent l="4445" t="5080" r="13335" b="13970"/>
            <wp:docPr id="15" name="图表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ACFCD21">
      <w:pPr>
        <w:pStyle w:val="2"/>
        <w:jc w:val="center"/>
        <w:rPr>
          <w:rFonts w:hint="default"/>
        </w:rPr>
      </w:pPr>
      <w:r>
        <w:rPr>
          <w:rFonts w:eastAsia="仿宋_GB2312"/>
          <w:sz w:val="32"/>
          <w:szCs w:val="32"/>
        </w:rPr>
        <w:t>图2.支出预算图</w:t>
      </w:r>
    </w:p>
    <w:p w14:paraId="0854E2D7">
      <w:pPr>
        <w:pStyle w:val="5"/>
        <w:tabs>
          <w:tab w:val="left" w:pos="2671"/>
          <w:tab w:val="left" w:pos="5000"/>
          <w:tab w:val="left" w:pos="6190"/>
        </w:tabs>
        <w:spacing w:after="0" w:line="600" w:lineRule="exact"/>
        <w:ind w:firstLine="640" w:firstLineChars="200"/>
        <w:rPr>
          <w:rFonts w:eastAsia="仿宋_GB2312" w:cs="仿宋"/>
          <w:sz w:val="32"/>
          <w:szCs w:val="32"/>
        </w:rPr>
      </w:pPr>
    </w:p>
    <w:p w14:paraId="4191A436">
      <w:pPr>
        <w:spacing w:line="600" w:lineRule="exact"/>
        <w:ind w:firstLine="640" w:firstLineChars="200"/>
        <w:outlineLvl w:val="2"/>
        <w:rPr>
          <w:rFonts w:eastAsia="黑体" w:cs="黑体"/>
          <w:sz w:val="32"/>
          <w:szCs w:val="36"/>
        </w:rPr>
      </w:pPr>
      <w:r>
        <w:rPr>
          <w:rFonts w:hint="eastAsia" w:eastAsia="黑体" w:cs="黑体"/>
          <w:sz w:val="32"/>
          <w:szCs w:val="36"/>
        </w:rPr>
        <w:t>四、财政拨款收支预算总体情况说明</w:t>
      </w:r>
    </w:p>
    <w:p w14:paraId="602E9D34">
      <w:pPr>
        <w:pStyle w:val="5"/>
        <w:pageBreakBefore w:val="0"/>
        <w:widowControl w:val="0"/>
        <w:numPr>
          <w:ilvl w:val="0"/>
          <w:numId w:val="0"/>
        </w:numPr>
        <w:tabs>
          <w:tab w:val="left" w:pos="3310"/>
          <w:tab w:val="left" w:pos="4280"/>
          <w:tab w:val="left" w:pos="9431"/>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ascii="仿宋_GB2312" w:hAnsi="仿宋_GB2312" w:eastAsia="仿宋_GB2312" w:cs="仿宋_GB2312"/>
          <w:sz w:val="32"/>
          <w:szCs w:val="32"/>
          <w:lang w:val="en-US" w:eastAsia="zh-CN"/>
        </w:rPr>
        <w:t>额尔古纳市恩和俄罗斯族民族乡人民政府2026</w:t>
      </w:r>
      <w:r>
        <w:rPr>
          <w:rFonts w:eastAsia="仿宋_GB2312"/>
          <w:sz w:val="32"/>
          <w:szCs w:val="32"/>
        </w:rPr>
        <w:t>年度财政拨款收、支总预算</w:t>
      </w:r>
      <w:r>
        <w:rPr>
          <w:rFonts w:eastAsia="仿宋_GB2312"/>
          <w:sz w:val="32"/>
          <w:szCs w:val="32"/>
          <w:u w:val="single"/>
        </w:rPr>
        <w:t xml:space="preserve"> </w:t>
      </w:r>
      <w:r>
        <w:rPr>
          <w:rFonts w:hint="eastAsia" w:eastAsia="仿宋_GB2312"/>
          <w:sz w:val="32"/>
          <w:szCs w:val="32"/>
          <w:u w:val="single"/>
          <w:lang w:val="en-US" w:eastAsia="zh-CN"/>
        </w:rPr>
        <w:t>1096.75</w:t>
      </w:r>
      <w:r>
        <w:rPr>
          <w:rFonts w:eastAsia="仿宋_GB2312"/>
          <w:sz w:val="32"/>
          <w:szCs w:val="32"/>
          <w:u w:val="single"/>
        </w:rPr>
        <w:t xml:space="preserve"> </w:t>
      </w:r>
      <w:r>
        <w:rPr>
          <w:rFonts w:eastAsia="仿宋_GB2312"/>
          <w:sz w:val="32"/>
          <w:szCs w:val="32"/>
        </w:rPr>
        <w:t>万元。与上年相比，财政拨款收、支总计各</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196.75</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增长</w:t>
      </w:r>
      <w:r>
        <w:rPr>
          <w:rFonts w:eastAsia="仿宋_GB2312"/>
          <w:sz w:val="32"/>
          <w:szCs w:val="32"/>
          <w:u w:val="single"/>
        </w:rPr>
        <w:t xml:space="preserve"> </w:t>
      </w:r>
      <w:r>
        <w:rPr>
          <w:rFonts w:hint="eastAsia" w:eastAsia="仿宋_GB2312"/>
          <w:sz w:val="32"/>
          <w:szCs w:val="32"/>
          <w:u w:val="single"/>
          <w:lang w:val="en-US" w:eastAsia="zh-CN"/>
        </w:rPr>
        <w:t xml:space="preserve">21.86 </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。主要原因是</w:t>
      </w:r>
      <w:r>
        <w:rPr>
          <w:rFonts w:hint="eastAsia" w:ascii="仿宋_GB2312" w:hAnsi="仿宋_GB2312" w:eastAsia="仿宋_GB2312"/>
          <w:sz w:val="32"/>
          <w:szCs w:val="32"/>
          <w:lang w:val="en-US" w:eastAsia="zh-CN"/>
        </w:rPr>
        <w:t>我单位新考录6名事业编，且有</w:t>
      </w:r>
      <w:r>
        <w:rPr>
          <w:rFonts w:hint="eastAsia" w:eastAsia="仿宋_GB2312"/>
          <w:sz w:val="32"/>
          <w:szCs w:val="32"/>
          <w:highlight w:val="none"/>
          <w:lang w:eastAsia="zh-CN"/>
        </w:rPr>
        <w:t>项目结转</w:t>
      </w:r>
      <w:r>
        <w:rPr>
          <w:rFonts w:hint="eastAsia" w:eastAsia="仿宋_GB2312"/>
          <w:sz w:val="32"/>
          <w:szCs w:val="32"/>
          <w:highlight w:val="none"/>
          <w:lang w:val="en-US" w:eastAsia="zh-CN"/>
        </w:rPr>
        <w:t>164.3万元</w:t>
      </w:r>
      <w:r>
        <w:rPr>
          <w:rFonts w:hint="eastAsia" w:eastAsia="仿宋_GB2312"/>
          <w:sz w:val="32"/>
          <w:szCs w:val="32"/>
          <w:highlight w:val="none"/>
          <w:lang w:eastAsia="zh-CN"/>
        </w:rPr>
        <w:t>，其中，恩和乡垃圾设备购置项目结转</w:t>
      </w:r>
      <w:r>
        <w:rPr>
          <w:rFonts w:hint="eastAsia" w:eastAsia="仿宋_GB2312"/>
          <w:sz w:val="32"/>
          <w:szCs w:val="32"/>
          <w:highlight w:val="none"/>
          <w:lang w:val="en-US" w:eastAsia="zh-CN"/>
        </w:rPr>
        <w:t>0.7万元</w:t>
      </w:r>
      <w:r>
        <w:rPr>
          <w:rFonts w:hint="eastAsia" w:eastAsia="仿宋_GB2312"/>
          <w:sz w:val="32"/>
          <w:szCs w:val="32"/>
          <w:highlight w:val="none"/>
          <w:lang w:eastAsia="zh-CN"/>
        </w:rPr>
        <w:t>；恩和乡游客服务中心停车场改造项目结转</w:t>
      </w:r>
      <w:r>
        <w:rPr>
          <w:rFonts w:hint="eastAsia" w:eastAsia="仿宋_GB2312"/>
          <w:sz w:val="32"/>
          <w:szCs w:val="32"/>
          <w:highlight w:val="none"/>
          <w:lang w:val="en-US" w:eastAsia="zh-CN"/>
        </w:rPr>
        <w:t>90.41万元</w:t>
      </w:r>
      <w:r>
        <w:rPr>
          <w:rFonts w:hint="eastAsia" w:eastAsia="仿宋_GB2312"/>
          <w:sz w:val="32"/>
          <w:szCs w:val="32"/>
          <w:highlight w:val="none"/>
          <w:lang w:eastAsia="zh-CN"/>
        </w:rPr>
        <w:t>；恩和乡垃圾设备压缩购置项目结转</w:t>
      </w:r>
      <w:r>
        <w:rPr>
          <w:rFonts w:hint="eastAsia" w:eastAsia="仿宋_GB2312"/>
          <w:sz w:val="32"/>
          <w:szCs w:val="32"/>
          <w:highlight w:val="none"/>
          <w:lang w:val="en-US" w:eastAsia="zh-CN"/>
        </w:rPr>
        <w:t>0.22万元</w:t>
      </w:r>
      <w:r>
        <w:rPr>
          <w:rFonts w:hint="eastAsia" w:eastAsia="仿宋_GB2312"/>
          <w:sz w:val="32"/>
          <w:szCs w:val="32"/>
          <w:highlight w:val="none"/>
          <w:lang w:eastAsia="zh-CN"/>
        </w:rPr>
        <w:t>；恩和乡排水沟改造项目</w:t>
      </w:r>
      <w:r>
        <w:rPr>
          <w:rFonts w:hint="eastAsia" w:eastAsia="仿宋_GB2312"/>
          <w:sz w:val="32"/>
          <w:szCs w:val="32"/>
          <w:highlight w:val="none"/>
          <w:lang w:val="en-US" w:eastAsia="zh-CN"/>
        </w:rPr>
        <w:t>47万元</w:t>
      </w:r>
      <w:r>
        <w:rPr>
          <w:rFonts w:hint="eastAsia" w:eastAsia="仿宋_GB2312"/>
          <w:sz w:val="32"/>
          <w:szCs w:val="32"/>
          <w:highlight w:val="none"/>
          <w:lang w:eastAsia="zh-CN"/>
        </w:rPr>
        <w:t>；恩和乡恩和道路提升项目结转</w:t>
      </w:r>
      <w:r>
        <w:rPr>
          <w:rFonts w:hint="eastAsia" w:eastAsia="仿宋_GB2312"/>
          <w:sz w:val="32"/>
          <w:szCs w:val="32"/>
          <w:highlight w:val="none"/>
          <w:lang w:val="en-US" w:eastAsia="zh-CN"/>
        </w:rPr>
        <w:t>15.57万元</w:t>
      </w:r>
      <w:r>
        <w:rPr>
          <w:rFonts w:hint="eastAsia" w:eastAsia="仿宋_GB2312"/>
          <w:sz w:val="32"/>
          <w:szCs w:val="32"/>
          <w:highlight w:val="none"/>
          <w:lang w:eastAsia="zh-CN"/>
        </w:rPr>
        <w:t>；恩和乡沿河广场路灯改造项目结转</w:t>
      </w:r>
      <w:r>
        <w:rPr>
          <w:rFonts w:hint="eastAsia" w:eastAsia="仿宋_GB2312"/>
          <w:sz w:val="32"/>
          <w:szCs w:val="32"/>
          <w:highlight w:val="none"/>
          <w:lang w:val="en-US" w:eastAsia="zh-CN"/>
        </w:rPr>
        <w:t>10.4万元</w:t>
      </w:r>
      <w:r>
        <w:rPr>
          <w:rFonts w:eastAsia="仿宋_GB2312"/>
          <w:sz w:val="32"/>
          <w:szCs w:val="32"/>
          <w:highlight w:val="none"/>
        </w:rPr>
        <w:t>。</w:t>
      </w:r>
    </w:p>
    <w:p w14:paraId="32F1020F">
      <w:pPr>
        <w:spacing w:line="600" w:lineRule="exact"/>
        <w:ind w:firstLine="640" w:firstLineChars="200"/>
        <w:outlineLvl w:val="2"/>
        <w:rPr>
          <w:rFonts w:eastAsia="黑体" w:cs="黑体"/>
          <w:sz w:val="32"/>
          <w:szCs w:val="36"/>
        </w:rPr>
      </w:pPr>
      <w:r>
        <w:rPr>
          <w:rFonts w:hint="eastAsia" w:eastAsia="黑体" w:cs="黑体"/>
          <w:sz w:val="32"/>
          <w:szCs w:val="36"/>
        </w:rPr>
        <w:t>五、一般公共预算支出预算情况说明</w:t>
      </w:r>
    </w:p>
    <w:p w14:paraId="7D7E7A4E">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hint="eastAsia" w:eastAsia="仿宋_GB2312"/>
          <w:sz w:val="32"/>
          <w:szCs w:val="32"/>
        </w:rPr>
      </w:pPr>
      <w:r>
        <w:rPr>
          <w:rFonts w:hint="eastAsia" w:ascii="仿宋_GB2312" w:hAnsi="仿宋_GB2312" w:eastAsia="仿宋_GB2312" w:cs="仿宋_GB2312"/>
          <w:sz w:val="32"/>
          <w:szCs w:val="32"/>
          <w:lang w:val="en-US" w:eastAsia="zh-CN"/>
        </w:rPr>
        <w:t>额尔古纳市恩和俄罗斯族民族乡人民政府2026</w:t>
      </w:r>
      <w:r>
        <w:rPr>
          <w:rFonts w:hint="eastAsia" w:ascii="仿宋_GB2312" w:hAnsi="仿宋_GB2312" w:eastAsia="仿宋_GB2312" w:cs="仿宋_GB2312"/>
          <w:sz w:val="32"/>
          <w:szCs w:val="32"/>
        </w:rPr>
        <w:t>年度</w:t>
      </w:r>
      <w:r>
        <w:rPr>
          <w:rFonts w:eastAsia="仿宋_GB2312"/>
          <w:sz w:val="32"/>
          <w:szCs w:val="32"/>
        </w:rPr>
        <w:t>一般公共预算财政拨款支出预算</w:t>
      </w:r>
      <w:r>
        <w:rPr>
          <w:rFonts w:eastAsia="仿宋_GB2312"/>
          <w:sz w:val="32"/>
          <w:szCs w:val="32"/>
          <w:u w:val="single"/>
        </w:rPr>
        <w:t xml:space="preserve"> </w:t>
      </w:r>
      <w:r>
        <w:rPr>
          <w:rFonts w:hint="eastAsia" w:eastAsia="仿宋_GB2312"/>
          <w:sz w:val="32"/>
          <w:szCs w:val="32"/>
          <w:u w:val="single"/>
          <w:lang w:val="en-US" w:eastAsia="zh-CN"/>
        </w:rPr>
        <w:t>1096.75</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196.75</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增长</w:t>
      </w:r>
      <w:r>
        <w:rPr>
          <w:rFonts w:hint="eastAsia" w:eastAsia="仿宋_GB2312"/>
          <w:sz w:val="32"/>
          <w:szCs w:val="32"/>
          <w:u w:val="single"/>
          <w:lang w:val="en-US" w:eastAsia="zh-CN"/>
        </w:rPr>
        <w:t>21.86</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w:t>
      </w:r>
      <w:r>
        <w:rPr>
          <w:rFonts w:hint="eastAsia" w:eastAsia="仿宋_GB2312"/>
          <w:sz w:val="32"/>
          <w:szCs w:val="32"/>
        </w:rPr>
        <w:t>具体情况如下：</w:t>
      </w:r>
    </w:p>
    <w:p w14:paraId="41960495">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3" w:firstLineChars="200"/>
        <w:jc w:val="both"/>
        <w:textAlignment w:val="auto"/>
        <w:outlineLvl w:val="2"/>
        <w:rPr>
          <w:rFonts w:ascii="楷体" w:hAnsi="楷体" w:eastAsia="楷体" w:cs="楷体"/>
          <w:b/>
          <w:bCs/>
          <w:sz w:val="32"/>
          <w:szCs w:val="32"/>
        </w:rPr>
      </w:pPr>
      <w:r>
        <w:rPr>
          <w:rFonts w:hint="eastAsia" w:ascii="楷体" w:hAnsi="楷体" w:eastAsia="楷体" w:cs="楷体"/>
          <w:b/>
          <w:bCs/>
          <w:sz w:val="32"/>
          <w:szCs w:val="32"/>
        </w:rPr>
        <w:t>（一）一般公共服务（类）</w:t>
      </w:r>
    </w:p>
    <w:p w14:paraId="0896B135">
      <w:pPr>
        <w:pStyle w:val="5"/>
        <w:pageBreakBefore w:val="0"/>
        <w:widowControl w:val="0"/>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eastAsia="仿宋_GB2312"/>
          <w:sz w:val="32"/>
          <w:szCs w:val="32"/>
        </w:rPr>
        <w:t>一般公共服务类年初预算数为</w:t>
      </w:r>
      <w:r>
        <w:rPr>
          <w:rFonts w:eastAsia="仿宋_GB2312"/>
          <w:sz w:val="32"/>
          <w:szCs w:val="32"/>
          <w:u w:val="single"/>
        </w:rPr>
        <w:t xml:space="preserve"> </w:t>
      </w:r>
      <w:r>
        <w:rPr>
          <w:rFonts w:hint="eastAsia" w:eastAsia="仿宋_GB2312"/>
          <w:sz w:val="32"/>
          <w:szCs w:val="32"/>
          <w:u w:val="single"/>
          <w:lang w:val="en-US" w:eastAsia="zh-CN"/>
        </w:rPr>
        <w:t>765.95</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eastAsia="仿宋_GB2312"/>
          <w:sz w:val="32"/>
          <w:szCs w:val="32"/>
          <w:u w:val="single"/>
        </w:rPr>
        <w:t xml:space="preserve"> </w:t>
      </w:r>
      <w:r>
        <w:rPr>
          <w:rFonts w:hint="eastAsia" w:eastAsia="仿宋_GB2312"/>
          <w:sz w:val="32"/>
          <w:szCs w:val="32"/>
          <w:u w:val="single"/>
          <w:lang w:val="en-US" w:eastAsia="zh-CN"/>
        </w:rPr>
        <w:t>20.55</w:t>
      </w:r>
      <w:r>
        <w:rPr>
          <w:rFonts w:eastAsia="仿宋_GB2312"/>
          <w:sz w:val="32"/>
          <w:szCs w:val="32"/>
        </w:rPr>
        <w:t>万元</w:t>
      </w:r>
      <w:r>
        <w:rPr>
          <w:rFonts w:hint="eastAsia" w:eastAsia="仿宋_GB2312"/>
          <w:sz w:val="32"/>
          <w:szCs w:val="32"/>
        </w:rPr>
        <w:t>。其中：</w:t>
      </w:r>
    </w:p>
    <w:p w14:paraId="795A2757">
      <w:pPr>
        <w:pStyle w:val="5"/>
        <w:pageBreakBefore w:val="0"/>
        <w:widowControl w:val="0"/>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eastAsia="仿宋_GB2312"/>
          <w:sz w:val="32"/>
          <w:szCs w:val="32"/>
          <w:lang w:val="en-US" w:eastAsia="zh-CN"/>
        </w:rPr>
        <w:t>1</w:t>
      </w:r>
      <w:r>
        <w:rPr>
          <w:rFonts w:eastAsia="仿宋_GB2312"/>
          <w:sz w:val="32"/>
          <w:szCs w:val="32"/>
        </w:rPr>
        <w:t>．人大事务（款）行政运行（项）。年初预算</w:t>
      </w:r>
      <w:r>
        <w:rPr>
          <w:rFonts w:eastAsia="仿宋_GB2312"/>
          <w:sz w:val="32"/>
          <w:szCs w:val="32"/>
          <w:u w:val="single"/>
        </w:rPr>
        <w:t xml:space="preserve">  </w:t>
      </w:r>
      <w:r>
        <w:rPr>
          <w:rFonts w:hint="eastAsia" w:eastAsia="仿宋_GB2312"/>
          <w:sz w:val="32"/>
          <w:szCs w:val="32"/>
          <w:u w:val="single"/>
          <w:lang w:val="en-US" w:eastAsia="zh-CN"/>
        </w:rPr>
        <w:t>14.08</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0.33</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2.4</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本年度人员工资进行普调</w:t>
      </w:r>
      <w:r>
        <w:rPr>
          <w:rFonts w:eastAsia="仿宋_GB2312"/>
          <w:sz w:val="32"/>
          <w:szCs w:val="32"/>
        </w:rPr>
        <w:t>。</w:t>
      </w:r>
    </w:p>
    <w:p w14:paraId="6BD0D6A0">
      <w:pPr>
        <w:pStyle w:val="5"/>
        <w:pageBreakBefore w:val="0"/>
        <w:widowControl w:val="0"/>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2．人大事务（款）</w:t>
      </w:r>
      <w:r>
        <w:rPr>
          <w:rFonts w:hint="eastAsia" w:eastAsia="仿宋_GB2312"/>
          <w:sz w:val="32"/>
          <w:szCs w:val="32"/>
        </w:rPr>
        <w:t>一般行政管理事务</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12.20</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本年度人大代表经费与上一年度一致</w:t>
      </w:r>
      <w:r>
        <w:rPr>
          <w:rFonts w:eastAsia="仿宋_GB2312"/>
          <w:sz w:val="32"/>
          <w:szCs w:val="32"/>
        </w:rPr>
        <w:t>。</w:t>
      </w:r>
    </w:p>
    <w:p w14:paraId="14519C1D">
      <w:pPr>
        <w:pStyle w:val="5"/>
        <w:pageBreakBefore w:val="0"/>
        <w:widowControl w:val="0"/>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eastAsia="仿宋_GB2312"/>
          <w:sz w:val="32"/>
          <w:szCs w:val="32"/>
          <w:lang w:val="en-US" w:eastAsia="zh-CN"/>
        </w:rPr>
        <w:t>3</w:t>
      </w:r>
      <w:r>
        <w:rPr>
          <w:rFonts w:eastAsia="仿宋_GB2312"/>
          <w:sz w:val="32"/>
          <w:szCs w:val="32"/>
        </w:rPr>
        <w:t>．</w:t>
      </w:r>
      <w:r>
        <w:rPr>
          <w:rFonts w:hint="eastAsia" w:ascii="仿宋_GB2312" w:hAnsi="仿宋_GB2312" w:eastAsia="仿宋_GB2312"/>
          <w:sz w:val="32"/>
          <w:szCs w:val="32"/>
        </w:rPr>
        <w:t>政府办公厅(室)及相关机构事务</w:t>
      </w:r>
      <w:r>
        <w:rPr>
          <w:rFonts w:eastAsia="仿宋_GB2312"/>
          <w:sz w:val="32"/>
          <w:szCs w:val="32"/>
        </w:rPr>
        <w:t>款）行政运行（项）。年初预算</w:t>
      </w:r>
      <w:r>
        <w:rPr>
          <w:rFonts w:eastAsia="仿宋_GB2312"/>
          <w:sz w:val="32"/>
          <w:szCs w:val="32"/>
          <w:u w:val="single"/>
        </w:rPr>
        <w:t xml:space="preserve"> </w:t>
      </w:r>
      <w:r>
        <w:rPr>
          <w:rFonts w:hint="eastAsia" w:eastAsia="仿宋_GB2312"/>
          <w:sz w:val="32"/>
          <w:szCs w:val="32"/>
          <w:u w:val="single"/>
          <w:lang w:val="en-US" w:eastAsia="zh-CN"/>
        </w:rPr>
        <w:t>712.53</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 xml:space="preserve"> </w:t>
      </w:r>
      <w:r>
        <w:rPr>
          <w:rFonts w:hint="eastAsia" w:eastAsia="仿宋_GB2312"/>
          <w:sz w:val="32"/>
          <w:szCs w:val="32"/>
          <w:u w:val="single"/>
          <w:lang w:val="en-US" w:eastAsia="zh-CN"/>
        </w:rPr>
        <w:t>22.25</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3.22</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人员工资增加及新考录6名事业编</w:t>
      </w:r>
      <w:r>
        <w:rPr>
          <w:rFonts w:eastAsia="仿宋_GB2312"/>
          <w:sz w:val="32"/>
          <w:szCs w:val="32"/>
        </w:rPr>
        <w:t>。</w:t>
      </w:r>
    </w:p>
    <w:p w14:paraId="514D70E7">
      <w:pPr>
        <w:pStyle w:val="5"/>
        <w:pageBreakBefore w:val="0"/>
        <w:widowControl w:val="0"/>
        <w:kinsoku/>
        <w:wordWrap/>
        <w:overflowPunct/>
        <w:topLinePunct w:val="0"/>
        <w:autoSpaceDE/>
        <w:autoSpaceDN/>
        <w:bidi w:val="0"/>
        <w:adjustRightInd/>
        <w:spacing w:after="0" w:line="600" w:lineRule="exact"/>
        <w:ind w:firstLine="640" w:firstLineChars="200"/>
        <w:jc w:val="both"/>
        <w:textAlignment w:val="auto"/>
        <w:outlineLvl w:val="2"/>
        <w:rPr>
          <w:rFonts w:hint="default" w:eastAsia="仿宋_GB2312"/>
          <w:sz w:val="32"/>
          <w:szCs w:val="32"/>
          <w:lang w:val="en-US" w:eastAsia="zh-CN"/>
        </w:rPr>
      </w:pPr>
      <w:r>
        <w:rPr>
          <w:rFonts w:hint="eastAsia" w:eastAsia="仿宋_GB2312"/>
          <w:sz w:val="32"/>
          <w:szCs w:val="32"/>
          <w:lang w:val="en-US" w:eastAsia="zh-CN"/>
        </w:rPr>
        <w:t>4</w:t>
      </w:r>
      <w:r>
        <w:rPr>
          <w:rFonts w:eastAsia="仿宋_GB2312"/>
          <w:sz w:val="32"/>
          <w:szCs w:val="32"/>
        </w:rPr>
        <w:t>．</w:t>
      </w:r>
      <w:r>
        <w:rPr>
          <w:rFonts w:hint="eastAsia" w:eastAsia="仿宋_GB2312"/>
          <w:sz w:val="32"/>
          <w:szCs w:val="32"/>
          <w:lang w:val="en-US" w:eastAsia="zh-CN"/>
        </w:rPr>
        <w:t>党委办公厅(室)及相关机构事务</w:t>
      </w:r>
      <w:r>
        <w:rPr>
          <w:rFonts w:eastAsia="仿宋_GB2312"/>
          <w:sz w:val="32"/>
          <w:szCs w:val="32"/>
        </w:rPr>
        <w:t>行政运行（项）。年初预算</w:t>
      </w:r>
      <w:r>
        <w:rPr>
          <w:rFonts w:eastAsia="仿宋_GB2312"/>
          <w:sz w:val="32"/>
          <w:szCs w:val="32"/>
          <w:u w:val="single"/>
        </w:rPr>
        <w:t xml:space="preserve">  </w:t>
      </w:r>
      <w:r>
        <w:rPr>
          <w:rFonts w:hint="eastAsia" w:eastAsia="仿宋_GB2312"/>
          <w:sz w:val="32"/>
          <w:szCs w:val="32"/>
          <w:u w:val="single"/>
          <w:lang w:val="en-US" w:eastAsia="zh-CN"/>
        </w:rPr>
        <w:t>27.14</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eastAsia="zh-CN"/>
        </w:rPr>
        <w:t>减少</w:t>
      </w:r>
      <w:r>
        <w:rPr>
          <w:rFonts w:eastAsia="仿宋_GB2312"/>
          <w:sz w:val="32"/>
          <w:szCs w:val="32"/>
          <w:u w:val="single"/>
        </w:rPr>
        <w:t xml:space="preserve"> </w:t>
      </w:r>
      <w:r>
        <w:rPr>
          <w:rFonts w:hint="eastAsia" w:eastAsia="仿宋_GB2312"/>
          <w:sz w:val="32"/>
          <w:szCs w:val="32"/>
          <w:u w:val="single"/>
          <w:lang w:val="en-US" w:eastAsia="zh-CN"/>
        </w:rPr>
        <w:t>2.02</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下降</w:t>
      </w:r>
      <w:r>
        <w:rPr>
          <w:rFonts w:eastAsia="仿宋_GB2312"/>
          <w:sz w:val="32"/>
          <w:szCs w:val="32"/>
          <w:u w:val="single"/>
        </w:rPr>
        <w:t xml:space="preserve"> </w:t>
      </w:r>
      <w:r>
        <w:rPr>
          <w:rFonts w:hint="eastAsia" w:eastAsia="仿宋_GB2312"/>
          <w:sz w:val="32"/>
          <w:szCs w:val="32"/>
          <w:u w:val="single"/>
          <w:lang w:val="en-US" w:eastAsia="zh-CN"/>
        </w:rPr>
        <w:t>6.93</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本年度党委书记职务调整，新任领导重新核定工资标准，岗位工资、津贴补贴相应调整，所以较上一年度下降</w:t>
      </w:r>
      <w:r>
        <w:rPr>
          <w:rFonts w:eastAsia="仿宋_GB2312"/>
          <w:sz w:val="32"/>
          <w:szCs w:val="32"/>
        </w:rPr>
        <w:t>。</w:t>
      </w:r>
    </w:p>
    <w:p w14:paraId="60979D2F">
      <w:pPr>
        <w:pStyle w:val="5"/>
        <w:pageBreakBefore w:val="0"/>
        <w:widowControl w:val="0"/>
        <w:tabs>
          <w:tab w:val="left" w:pos="4275"/>
        </w:tabs>
        <w:kinsoku/>
        <w:wordWrap/>
        <w:overflowPunct/>
        <w:topLinePunct w:val="0"/>
        <w:autoSpaceDE/>
        <w:autoSpaceDN/>
        <w:bidi w:val="0"/>
        <w:adjustRightInd/>
        <w:spacing w:after="0" w:line="600" w:lineRule="exact"/>
        <w:ind w:firstLine="643" w:firstLineChars="200"/>
        <w:jc w:val="both"/>
        <w:textAlignment w:val="auto"/>
        <w:outlineLvl w:val="2"/>
        <w:rPr>
          <w:rFonts w:ascii="楷体" w:hAnsi="楷体" w:eastAsia="楷体" w:cs="楷体"/>
          <w:b/>
          <w:bCs/>
          <w:sz w:val="32"/>
          <w:szCs w:val="32"/>
        </w:rPr>
      </w:pPr>
      <w:r>
        <w:rPr>
          <w:rFonts w:hint="eastAsia" w:ascii="楷体" w:hAnsi="楷体" w:eastAsia="楷体" w:cs="楷体"/>
          <w:b/>
          <w:bCs/>
          <w:sz w:val="32"/>
          <w:szCs w:val="32"/>
        </w:rPr>
        <w:t>（二）公共安全（类）</w:t>
      </w:r>
    </w:p>
    <w:p w14:paraId="1C540074">
      <w:pPr>
        <w:pStyle w:val="5"/>
        <w:pageBreakBefore w:val="0"/>
        <w:widowControl w:val="0"/>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eastAsia="仿宋_GB2312"/>
          <w:sz w:val="32"/>
          <w:szCs w:val="32"/>
        </w:rPr>
        <w:t>公共安全类年初预算数为</w:t>
      </w:r>
      <w:r>
        <w:rPr>
          <w:rFonts w:eastAsia="仿宋_GB2312"/>
          <w:sz w:val="32"/>
          <w:szCs w:val="32"/>
          <w:u w:val="single"/>
        </w:rPr>
        <w:t xml:space="preserve"> </w:t>
      </w:r>
      <w:r>
        <w:rPr>
          <w:rFonts w:hint="eastAsia"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eastAsia="仿宋_GB2312"/>
          <w:sz w:val="32"/>
          <w:szCs w:val="32"/>
        </w:rPr>
        <w:t>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。其中：</w:t>
      </w:r>
    </w:p>
    <w:p w14:paraId="47D8B8D6">
      <w:pPr>
        <w:pStyle w:val="5"/>
        <w:pageBreakBefore w:val="0"/>
        <w:widowControl w:val="0"/>
        <w:numPr>
          <w:ilvl w:val="0"/>
          <w:numId w:val="3"/>
        </w:numPr>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公安（款）行政运行（项）。年初预算</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w:t>
      </w:r>
    </w:p>
    <w:p w14:paraId="7A1B43DC">
      <w:pPr>
        <w:pStyle w:val="5"/>
        <w:pageBreakBefore w:val="0"/>
        <w:widowControl w:val="0"/>
        <w:numPr>
          <w:ilvl w:val="0"/>
          <w:numId w:val="0"/>
        </w:numPr>
        <w:kinsoku/>
        <w:wordWrap/>
        <w:overflowPunct/>
        <w:topLinePunct w:val="0"/>
        <w:autoSpaceDE/>
        <w:autoSpaceDN/>
        <w:bidi w:val="0"/>
        <w:adjustRightInd/>
        <w:spacing w:after="0" w:line="600" w:lineRule="exact"/>
        <w:jc w:val="both"/>
        <w:textAlignment w:val="auto"/>
        <w:outlineLvl w:val="2"/>
        <w:rPr>
          <w:rFonts w:eastAsia="仿宋_GB2312"/>
          <w:sz w:val="32"/>
          <w:szCs w:val="32"/>
        </w:rPr>
      </w:pPr>
      <w:r>
        <w:rPr>
          <w:rFonts w:eastAsia="仿宋_GB2312"/>
          <w:sz w:val="32"/>
          <w:szCs w:val="32"/>
        </w:rPr>
        <w:t>上年相比增加</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无此项支出</w:t>
      </w:r>
      <w:r>
        <w:rPr>
          <w:rFonts w:eastAsia="仿宋_GB2312"/>
          <w:sz w:val="32"/>
          <w:szCs w:val="32"/>
        </w:rPr>
        <w:t>。</w:t>
      </w:r>
    </w:p>
    <w:p w14:paraId="6F8CB7D4">
      <w:pPr>
        <w:pageBreakBefore w:val="0"/>
        <w:widowControl w:val="0"/>
        <w:kinsoku/>
        <w:wordWrap/>
        <w:overflowPunct/>
        <w:topLinePunct w:val="0"/>
        <w:autoSpaceDE/>
        <w:autoSpaceDN/>
        <w:bidi w:val="0"/>
        <w:adjustRightInd/>
        <w:spacing w:line="600" w:lineRule="exact"/>
        <w:ind w:firstLine="643" w:firstLineChars="200"/>
        <w:jc w:val="both"/>
        <w:textAlignment w:val="auto"/>
        <w:outlineLvl w:val="2"/>
        <w:rPr>
          <w:rFonts w:hint="eastAsia" w:ascii="楷体" w:hAnsi="楷体" w:eastAsia="楷体" w:cs="楷体"/>
          <w:b/>
          <w:bCs/>
          <w:kern w:val="2"/>
          <w:sz w:val="32"/>
          <w:szCs w:val="32"/>
          <w:lang w:val="en-US" w:eastAsia="zh-CN" w:bidi="ar-SA"/>
        </w:rPr>
      </w:pPr>
      <w:r>
        <w:rPr>
          <w:rFonts w:hint="eastAsia" w:ascii="楷体" w:hAnsi="楷体" w:eastAsia="楷体" w:cs="楷体"/>
          <w:b/>
          <w:bCs/>
          <w:kern w:val="2"/>
          <w:sz w:val="32"/>
          <w:szCs w:val="32"/>
          <w:lang w:val="en-US" w:eastAsia="zh-CN" w:bidi="ar-SA"/>
        </w:rPr>
        <w:t>（三）社会保障和就业支出（类）</w:t>
      </w:r>
    </w:p>
    <w:p w14:paraId="2F81F029">
      <w:pPr>
        <w:pStyle w:val="5"/>
        <w:pageBreakBefore w:val="0"/>
        <w:widowControl w:val="0"/>
        <w:kinsoku/>
        <w:wordWrap/>
        <w:overflowPunct/>
        <w:topLinePunct w:val="0"/>
        <w:autoSpaceDE/>
        <w:autoSpaceDN/>
        <w:bidi w:val="0"/>
        <w:adjustRightInd/>
        <w:spacing w:after="0" w:line="600" w:lineRule="exact"/>
        <w:ind w:firstLine="640" w:firstLineChars="200"/>
        <w:jc w:val="both"/>
        <w:textAlignment w:val="auto"/>
        <w:outlineLvl w:val="2"/>
        <w:rPr>
          <w:rFonts w:hint="eastAsia" w:eastAsia="仿宋_GB2312"/>
          <w:sz w:val="32"/>
          <w:szCs w:val="32"/>
          <w:lang w:val="en-US" w:eastAsia="zh-CN"/>
        </w:rPr>
      </w:pPr>
      <w:r>
        <w:rPr>
          <w:rFonts w:hint="eastAsia" w:ascii="Times New Roman" w:hAnsi="Times New Roman" w:eastAsia="仿宋_GB2312" w:cs="Times New Roman"/>
          <w:kern w:val="2"/>
          <w:sz w:val="32"/>
          <w:szCs w:val="32"/>
          <w:lang w:val="en-US" w:eastAsia="zh-CN" w:bidi="ar-SA"/>
        </w:rPr>
        <w:t>社会保障和就业支出</w:t>
      </w:r>
      <w:r>
        <w:rPr>
          <w:rFonts w:hint="eastAsia" w:eastAsia="仿宋_GB2312"/>
          <w:sz w:val="32"/>
          <w:szCs w:val="32"/>
        </w:rPr>
        <w:t>类年初预算数为</w:t>
      </w:r>
      <w:r>
        <w:rPr>
          <w:rFonts w:eastAsia="仿宋_GB2312"/>
          <w:sz w:val="32"/>
          <w:szCs w:val="32"/>
          <w:u w:val="single"/>
        </w:rPr>
        <w:t xml:space="preserve"> </w:t>
      </w:r>
      <w:r>
        <w:rPr>
          <w:rFonts w:hint="eastAsia" w:eastAsia="仿宋_GB2312"/>
          <w:sz w:val="32"/>
          <w:szCs w:val="32"/>
          <w:u w:val="single"/>
          <w:lang w:val="en-US" w:eastAsia="zh-CN"/>
        </w:rPr>
        <w:t>76.46</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w:t>
      </w:r>
      <w:r>
        <w:rPr>
          <w:rFonts w:hint="eastAsia" w:eastAsia="仿宋_GB2312"/>
          <w:sz w:val="32"/>
          <w:szCs w:val="32"/>
          <w:lang w:eastAsia="zh-CN"/>
        </w:rPr>
        <w:t>增加</w:t>
      </w:r>
      <w:r>
        <w:rPr>
          <w:rFonts w:eastAsia="仿宋_GB2312"/>
          <w:sz w:val="32"/>
          <w:szCs w:val="32"/>
        </w:rPr>
        <w:t xml:space="preserve"> </w:t>
      </w:r>
      <w:r>
        <w:rPr>
          <w:rFonts w:hint="eastAsia" w:eastAsia="仿宋_GB2312"/>
          <w:sz w:val="32"/>
          <w:szCs w:val="32"/>
          <w:u w:val="single"/>
          <w:lang w:val="en-US" w:eastAsia="zh-CN"/>
        </w:rPr>
        <w:t xml:space="preserve">5.56 </w:t>
      </w:r>
      <w:r>
        <w:rPr>
          <w:rFonts w:eastAsia="仿宋_GB2312"/>
          <w:sz w:val="32"/>
          <w:szCs w:val="32"/>
        </w:rPr>
        <w:t>万元</w:t>
      </w:r>
      <w:r>
        <w:rPr>
          <w:rFonts w:hint="eastAsia" w:eastAsia="仿宋_GB2312"/>
          <w:sz w:val="32"/>
          <w:szCs w:val="32"/>
        </w:rPr>
        <w:t>。其中：</w:t>
      </w:r>
    </w:p>
    <w:p w14:paraId="41B28A0E">
      <w:pPr>
        <w:pStyle w:val="5"/>
        <w:pageBreakBefore w:val="0"/>
        <w:widowControl w:val="0"/>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eastAsia="仿宋_GB2312"/>
          <w:sz w:val="32"/>
          <w:szCs w:val="32"/>
          <w:lang w:val="en-US" w:eastAsia="zh-CN"/>
        </w:rPr>
        <w:t>1</w:t>
      </w:r>
      <w:r>
        <w:rPr>
          <w:rFonts w:eastAsia="仿宋_GB2312"/>
          <w:sz w:val="32"/>
          <w:szCs w:val="32"/>
        </w:rPr>
        <w:t>．</w:t>
      </w:r>
      <w:r>
        <w:rPr>
          <w:rFonts w:hint="eastAsia" w:eastAsia="仿宋_GB2312"/>
          <w:sz w:val="32"/>
          <w:szCs w:val="32"/>
          <w:lang w:val="en-US" w:eastAsia="zh-CN"/>
        </w:rPr>
        <w:t>行政事业单位养老支出</w:t>
      </w:r>
      <w:r>
        <w:rPr>
          <w:rFonts w:eastAsia="仿宋_GB2312"/>
          <w:sz w:val="32"/>
          <w:szCs w:val="32"/>
        </w:rPr>
        <w:t>（款）</w:t>
      </w:r>
      <w:r>
        <w:rPr>
          <w:rFonts w:hint="eastAsia" w:eastAsia="仿宋_GB2312"/>
          <w:sz w:val="32"/>
          <w:szCs w:val="32"/>
        </w:rPr>
        <w:t>行政单位离退休</w:t>
      </w:r>
      <w:r>
        <w:rPr>
          <w:rFonts w:eastAsia="仿宋_GB2312"/>
          <w:sz w:val="32"/>
          <w:szCs w:val="32"/>
        </w:rPr>
        <w:t>（项）。年初预算</w:t>
      </w:r>
      <w:r>
        <w:rPr>
          <w:rFonts w:hint="eastAsia" w:eastAsia="仿宋_GB2312"/>
          <w:sz w:val="32"/>
          <w:szCs w:val="32"/>
          <w:u w:val="single"/>
          <w:lang w:val="en-US" w:eastAsia="zh-CN"/>
        </w:rPr>
        <w:t xml:space="preserve"> 21.71</w:t>
      </w:r>
      <w:r>
        <w:rPr>
          <w:rFonts w:eastAsia="仿宋_GB2312"/>
          <w:sz w:val="32"/>
          <w:szCs w:val="32"/>
        </w:rPr>
        <w:t>万元，与上年相比</w:t>
      </w:r>
      <w:r>
        <w:rPr>
          <w:rFonts w:hint="eastAsia" w:eastAsia="仿宋_GB2312"/>
          <w:sz w:val="32"/>
          <w:szCs w:val="32"/>
          <w:lang w:eastAsia="zh-CN"/>
        </w:rPr>
        <w:t>增加</w:t>
      </w:r>
      <w:r>
        <w:rPr>
          <w:rFonts w:hint="eastAsia" w:eastAsia="仿宋_GB2312"/>
          <w:sz w:val="32"/>
          <w:szCs w:val="32"/>
          <w:u w:val="single"/>
          <w:lang w:val="en-US" w:eastAsia="zh-CN"/>
        </w:rPr>
        <w:t>1.25</w:t>
      </w:r>
      <w:r>
        <w:rPr>
          <w:rFonts w:eastAsia="仿宋_GB2312"/>
          <w:sz w:val="32"/>
          <w:szCs w:val="32"/>
        </w:rPr>
        <w:t>万元，</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6.11</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我单位新增一名退休人员</w:t>
      </w:r>
      <w:r>
        <w:rPr>
          <w:rFonts w:eastAsia="仿宋_GB2312"/>
          <w:sz w:val="32"/>
          <w:szCs w:val="32"/>
        </w:rPr>
        <w:t>。</w:t>
      </w:r>
    </w:p>
    <w:p w14:paraId="52D85D84">
      <w:pPr>
        <w:pStyle w:val="5"/>
        <w:pageBreakBefore w:val="0"/>
        <w:widowControl w:val="0"/>
        <w:numPr>
          <w:ilvl w:val="0"/>
          <w:numId w:val="0"/>
        </w:numPr>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eastAsia="仿宋_GB2312"/>
          <w:sz w:val="32"/>
          <w:szCs w:val="32"/>
          <w:lang w:val="en-US" w:eastAsia="zh-CN"/>
        </w:rPr>
        <w:t>2</w:t>
      </w:r>
      <w:r>
        <w:rPr>
          <w:rFonts w:eastAsia="仿宋_GB2312"/>
          <w:sz w:val="32"/>
          <w:szCs w:val="32"/>
        </w:rPr>
        <w:t>．</w:t>
      </w:r>
      <w:r>
        <w:rPr>
          <w:rFonts w:hint="eastAsia" w:eastAsia="仿宋_GB2312"/>
          <w:sz w:val="32"/>
          <w:szCs w:val="32"/>
          <w:lang w:val="en-US" w:eastAsia="zh-CN"/>
        </w:rPr>
        <w:t>行政事业单位养老支出</w:t>
      </w:r>
      <w:r>
        <w:rPr>
          <w:rFonts w:eastAsia="仿宋_GB2312"/>
          <w:sz w:val="32"/>
          <w:szCs w:val="32"/>
        </w:rPr>
        <w:t>（款）</w:t>
      </w:r>
      <w:r>
        <w:rPr>
          <w:rFonts w:hint="eastAsia" w:eastAsia="仿宋_GB2312"/>
          <w:sz w:val="32"/>
          <w:szCs w:val="32"/>
        </w:rPr>
        <w:t>机关事业单位基本养老保险缴费支出</w:t>
      </w:r>
      <w:r>
        <w:rPr>
          <w:rFonts w:eastAsia="仿宋_GB2312"/>
          <w:sz w:val="32"/>
          <w:szCs w:val="32"/>
        </w:rPr>
        <w:t>（项）。年初预算</w:t>
      </w:r>
      <w:r>
        <w:rPr>
          <w:rFonts w:eastAsia="仿宋_GB2312"/>
          <w:sz w:val="32"/>
          <w:szCs w:val="32"/>
          <w:u w:val="single"/>
        </w:rPr>
        <w:t xml:space="preserve"> </w:t>
      </w:r>
      <w:r>
        <w:rPr>
          <w:rFonts w:hint="eastAsia" w:eastAsia="仿宋_GB2312"/>
          <w:sz w:val="32"/>
          <w:szCs w:val="32"/>
          <w:u w:val="single"/>
          <w:lang w:val="en-US" w:eastAsia="zh-CN"/>
        </w:rPr>
        <w:t>54.74</w:t>
      </w:r>
      <w:r>
        <w:rPr>
          <w:rFonts w:eastAsia="仿宋_GB2312"/>
          <w:sz w:val="32"/>
          <w:szCs w:val="32"/>
          <w:u w:val="single"/>
        </w:rPr>
        <w:t xml:space="preserve"> </w:t>
      </w:r>
      <w:r>
        <w:rPr>
          <w:rFonts w:eastAsia="仿宋_GB2312"/>
          <w:sz w:val="32"/>
          <w:szCs w:val="32"/>
        </w:rPr>
        <w:t>万元，与上年相比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4.3</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增长</w:t>
      </w:r>
      <w:r>
        <w:rPr>
          <w:rFonts w:eastAsia="仿宋_GB2312"/>
          <w:sz w:val="32"/>
          <w:szCs w:val="32"/>
          <w:u w:val="single"/>
        </w:rPr>
        <w:t xml:space="preserve"> </w:t>
      </w:r>
      <w:r>
        <w:rPr>
          <w:rFonts w:hint="eastAsia" w:eastAsia="仿宋_GB2312"/>
          <w:sz w:val="32"/>
          <w:szCs w:val="32"/>
          <w:u w:val="single"/>
          <w:lang w:val="en-US" w:eastAsia="zh-CN"/>
        </w:rPr>
        <w:t>8.52</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我单位人员增加所以社保缴金额增多</w:t>
      </w:r>
      <w:r>
        <w:rPr>
          <w:rFonts w:eastAsia="仿宋_GB2312"/>
          <w:sz w:val="32"/>
          <w:szCs w:val="32"/>
        </w:rPr>
        <w:t>。</w:t>
      </w:r>
    </w:p>
    <w:p w14:paraId="2BEB3B8C">
      <w:pPr>
        <w:pStyle w:val="5"/>
        <w:pageBreakBefore w:val="0"/>
        <w:widowControl w:val="0"/>
        <w:numPr>
          <w:ilvl w:val="0"/>
          <w:numId w:val="0"/>
        </w:numPr>
        <w:kinsoku/>
        <w:wordWrap/>
        <w:overflowPunct/>
        <w:topLinePunct w:val="0"/>
        <w:autoSpaceDE/>
        <w:autoSpaceDN/>
        <w:bidi w:val="0"/>
        <w:adjustRightInd/>
        <w:spacing w:after="0" w:line="600" w:lineRule="exact"/>
        <w:ind w:firstLine="643" w:firstLineChars="200"/>
        <w:jc w:val="both"/>
        <w:textAlignment w:val="auto"/>
        <w:outlineLvl w:val="2"/>
        <w:rPr>
          <w:rFonts w:hint="eastAsia" w:ascii="楷体" w:hAnsi="楷体" w:eastAsia="楷体" w:cs="楷体"/>
          <w:b/>
          <w:bCs/>
          <w:kern w:val="2"/>
          <w:sz w:val="32"/>
          <w:szCs w:val="32"/>
          <w:lang w:val="en-US" w:eastAsia="zh-CN" w:bidi="ar-SA"/>
        </w:rPr>
      </w:pPr>
      <w:r>
        <w:rPr>
          <w:rFonts w:hint="eastAsia" w:ascii="楷体" w:hAnsi="楷体" w:eastAsia="楷体" w:cs="楷体"/>
          <w:b/>
          <w:bCs/>
          <w:kern w:val="2"/>
          <w:sz w:val="32"/>
          <w:szCs w:val="32"/>
          <w:lang w:val="en-US" w:eastAsia="zh-CN" w:bidi="ar-SA"/>
        </w:rPr>
        <w:t>（四）卫生健康支出（类）</w:t>
      </w:r>
    </w:p>
    <w:p w14:paraId="34D23D2A">
      <w:pPr>
        <w:pStyle w:val="5"/>
        <w:pageBreakBefore w:val="0"/>
        <w:widowControl w:val="0"/>
        <w:kinsoku/>
        <w:wordWrap/>
        <w:overflowPunct/>
        <w:topLinePunct w:val="0"/>
        <w:autoSpaceDE/>
        <w:autoSpaceDN/>
        <w:bidi w:val="0"/>
        <w:adjustRightInd/>
        <w:spacing w:after="0" w:line="600" w:lineRule="exact"/>
        <w:ind w:firstLine="640" w:firstLineChars="200"/>
        <w:jc w:val="both"/>
        <w:textAlignment w:val="auto"/>
        <w:outlineLvl w:val="2"/>
        <w:rPr>
          <w:rFonts w:hint="eastAsia" w:eastAsia="仿宋_GB2312"/>
          <w:sz w:val="32"/>
          <w:szCs w:val="32"/>
        </w:rPr>
      </w:pPr>
      <w:r>
        <w:rPr>
          <w:rFonts w:hint="eastAsia" w:ascii="Times New Roman" w:hAnsi="Times New Roman" w:eastAsia="仿宋_GB2312" w:cs="Times New Roman"/>
          <w:kern w:val="2"/>
          <w:sz w:val="32"/>
          <w:szCs w:val="32"/>
          <w:lang w:val="en-US" w:eastAsia="zh-CN" w:bidi="ar-SA"/>
        </w:rPr>
        <w:t>卫生健康支出支出</w:t>
      </w:r>
      <w:r>
        <w:rPr>
          <w:rFonts w:hint="eastAsia" w:eastAsia="仿宋_GB2312"/>
          <w:sz w:val="32"/>
          <w:szCs w:val="32"/>
        </w:rPr>
        <w:t>类年初预算数为</w:t>
      </w:r>
      <w:r>
        <w:rPr>
          <w:rFonts w:eastAsia="仿宋_GB2312"/>
          <w:sz w:val="32"/>
          <w:szCs w:val="32"/>
          <w:u w:val="single"/>
        </w:rPr>
        <w:t xml:space="preserve"> </w:t>
      </w:r>
      <w:r>
        <w:rPr>
          <w:rFonts w:hint="eastAsia" w:eastAsia="仿宋_GB2312"/>
          <w:sz w:val="32"/>
          <w:szCs w:val="32"/>
          <w:u w:val="single"/>
          <w:lang w:val="en-US" w:eastAsia="zh-CN"/>
        </w:rPr>
        <w:t>35.88</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hint="eastAsia" w:eastAsia="仿宋_GB2312"/>
          <w:sz w:val="32"/>
          <w:szCs w:val="32"/>
          <w:lang w:val="en-US" w:eastAsia="zh-CN"/>
        </w:rPr>
        <w:t>增加</w:t>
      </w:r>
      <w:r>
        <w:rPr>
          <w:rFonts w:hint="eastAsia" w:eastAsia="仿宋_GB2312"/>
          <w:sz w:val="32"/>
          <w:szCs w:val="32"/>
          <w:u w:val="single"/>
          <w:lang w:val="en-US" w:eastAsia="zh-CN"/>
        </w:rPr>
        <w:t xml:space="preserve"> 2.59 </w:t>
      </w:r>
      <w:r>
        <w:rPr>
          <w:rFonts w:eastAsia="仿宋_GB2312"/>
          <w:sz w:val="32"/>
          <w:szCs w:val="32"/>
        </w:rPr>
        <w:t>万元</w:t>
      </w:r>
      <w:r>
        <w:rPr>
          <w:rFonts w:hint="eastAsia" w:eastAsia="仿宋_GB2312"/>
          <w:sz w:val="32"/>
          <w:szCs w:val="32"/>
        </w:rPr>
        <w:t>。其中：</w:t>
      </w:r>
    </w:p>
    <w:p w14:paraId="113E4D65">
      <w:pPr>
        <w:pStyle w:val="5"/>
        <w:pageBreakBefore w:val="0"/>
        <w:widowControl w:val="0"/>
        <w:numPr>
          <w:ilvl w:val="0"/>
          <w:numId w:val="0"/>
        </w:numPr>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eastAsia="仿宋_GB2312" w:cs="Times New Roman"/>
          <w:kern w:val="2"/>
          <w:sz w:val="32"/>
          <w:szCs w:val="32"/>
          <w:lang w:val="en-US" w:eastAsia="zh-CN" w:bidi="ar-SA"/>
        </w:rPr>
        <w:t>1</w:t>
      </w:r>
      <w:r>
        <w:rPr>
          <w:rFonts w:eastAsia="仿宋_GB2312"/>
          <w:sz w:val="32"/>
          <w:szCs w:val="32"/>
        </w:rPr>
        <w:t>．</w:t>
      </w:r>
      <w:r>
        <w:rPr>
          <w:rFonts w:hint="eastAsia" w:ascii="Times New Roman" w:hAnsi="Times New Roman" w:eastAsia="仿宋_GB2312" w:cs="Times New Roman"/>
          <w:kern w:val="2"/>
          <w:sz w:val="32"/>
          <w:szCs w:val="32"/>
          <w:lang w:val="en-US" w:eastAsia="zh-CN" w:bidi="ar-SA"/>
        </w:rPr>
        <w:t>行政事业单位医疗</w:t>
      </w:r>
      <w:r>
        <w:rPr>
          <w:rFonts w:eastAsia="仿宋_GB2312"/>
          <w:sz w:val="32"/>
          <w:szCs w:val="32"/>
        </w:rPr>
        <w:t>（款）</w:t>
      </w:r>
      <w:r>
        <w:rPr>
          <w:rFonts w:hint="eastAsia" w:eastAsia="仿宋_GB2312"/>
          <w:sz w:val="32"/>
          <w:szCs w:val="32"/>
        </w:rPr>
        <w:t>行政单位医疗</w:t>
      </w:r>
      <w:r>
        <w:rPr>
          <w:rFonts w:eastAsia="仿宋_GB2312"/>
          <w:sz w:val="32"/>
          <w:szCs w:val="32"/>
        </w:rPr>
        <w:t xml:space="preserve">（项）。年初预算 </w:t>
      </w:r>
      <w:r>
        <w:rPr>
          <w:rFonts w:hint="eastAsia" w:eastAsia="仿宋_GB2312"/>
          <w:sz w:val="32"/>
          <w:szCs w:val="32"/>
          <w:u w:val="single"/>
          <w:lang w:val="en-US" w:eastAsia="zh-CN"/>
        </w:rPr>
        <w:t>35.88</w:t>
      </w:r>
      <w:r>
        <w:rPr>
          <w:rFonts w:eastAsia="仿宋_GB2312"/>
          <w:sz w:val="32"/>
          <w:szCs w:val="32"/>
        </w:rPr>
        <w:t>万元，与上年相比</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2.59</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eastAsia="zh-CN"/>
        </w:rPr>
        <w:t>增加</w:t>
      </w:r>
      <w:r>
        <w:rPr>
          <w:rFonts w:eastAsia="仿宋_GB2312"/>
          <w:sz w:val="32"/>
          <w:szCs w:val="32"/>
          <w:u w:val="single"/>
        </w:rPr>
        <w:t xml:space="preserve"> </w:t>
      </w:r>
      <w:r>
        <w:rPr>
          <w:rFonts w:hint="eastAsia" w:eastAsia="仿宋_GB2312"/>
          <w:sz w:val="32"/>
          <w:szCs w:val="32"/>
          <w:u w:val="single"/>
          <w:lang w:val="en-US" w:eastAsia="zh-CN"/>
        </w:rPr>
        <w:t>7.78</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我单位人员增加所以医疗保险缴费金额增多</w:t>
      </w:r>
      <w:r>
        <w:rPr>
          <w:rFonts w:eastAsia="仿宋_GB2312"/>
          <w:sz w:val="32"/>
          <w:szCs w:val="32"/>
        </w:rPr>
        <w:t>。</w:t>
      </w:r>
    </w:p>
    <w:p w14:paraId="30E794CD">
      <w:pPr>
        <w:pStyle w:val="5"/>
        <w:pageBreakBefore w:val="0"/>
        <w:widowControl w:val="0"/>
        <w:numPr>
          <w:ilvl w:val="0"/>
          <w:numId w:val="0"/>
        </w:numPr>
        <w:tabs>
          <w:tab w:val="left" w:pos="3310"/>
          <w:tab w:val="left" w:pos="4280"/>
          <w:tab w:val="left" w:pos="9431"/>
        </w:tabs>
        <w:kinsoku/>
        <w:wordWrap/>
        <w:overflowPunct/>
        <w:topLinePunct w:val="0"/>
        <w:autoSpaceDE/>
        <w:autoSpaceDN/>
        <w:bidi w:val="0"/>
        <w:adjustRightInd/>
        <w:spacing w:after="0" w:line="600" w:lineRule="exact"/>
        <w:ind w:firstLine="643" w:firstLineChars="200"/>
        <w:jc w:val="both"/>
        <w:textAlignment w:val="auto"/>
        <w:outlineLvl w:val="2"/>
        <w:rPr>
          <w:rFonts w:hint="eastAsia" w:eastAsia="仿宋_GB2312"/>
          <w:sz w:val="32"/>
          <w:szCs w:val="32"/>
          <w:highlight w:val="yellow"/>
          <w:lang w:eastAsia="zh-CN"/>
        </w:rPr>
      </w:pPr>
      <w:r>
        <w:rPr>
          <w:rFonts w:hint="eastAsia" w:ascii="楷体" w:hAnsi="楷体" w:eastAsia="楷体" w:cs="楷体"/>
          <w:b/>
          <w:bCs/>
          <w:kern w:val="2"/>
          <w:sz w:val="32"/>
          <w:szCs w:val="32"/>
          <w:lang w:val="en-US" w:eastAsia="zh-CN" w:bidi="ar-SA"/>
        </w:rPr>
        <w:t>（五）农林水支出（类）</w:t>
      </w:r>
    </w:p>
    <w:p w14:paraId="76631EA7">
      <w:pPr>
        <w:pStyle w:val="5"/>
        <w:pageBreakBefore w:val="0"/>
        <w:widowControl w:val="0"/>
        <w:numPr>
          <w:ilvl w:val="0"/>
          <w:numId w:val="0"/>
        </w:numPr>
        <w:tabs>
          <w:tab w:val="left" w:pos="3310"/>
          <w:tab w:val="left" w:pos="4280"/>
          <w:tab w:val="left" w:pos="9431"/>
        </w:tabs>
        <w:kinsoku/>
        <w:wordWrap/>
        <w:overflowPunct/>
        <w:topLinePunct w:val="0"/>
        <w:autoSpaceDE/>
        <w:autoSpaceDN/>
        <w:bidi w:val="0"/>
        <w:adjustRightInd/>
        <w:spacing w:after="0" w:line="600" w:lineRule="exact"/>
        <w:ind w:firstLine="640" w:firstLineChars="200"/>
        <w:jc w:val="both"/>
        <w:textAlignment w:val="auto"/>
        <w:outlineLvl w:val="2"/>
        <w:rPr>
          <w:rFonts w:hint="eastAsia" w:eastAsia="仿宋_GB2312"/>
          <w:sz w:val="32"/>
          <w:szCs w:val="32"/>
          <w:highlight w:val="none"/>
          <w:lang w:eastAsia="zh-CN"/>
        </w:rPr>
      </w:pPr>
      <w:r>
        <w:rPr>
          <w:rFonts w:hint="eastAsia" w:eastAsia="仿宋_GB2312"/>
          <w:sz w:val="32"/>
          <w:szCs w:val="32"/>
          <w:highlight w:val="none"/>
          <w:lang w:eastAsia="zh-CN"/>
        </w:rPr>
        <w:t>农林水支出类</w:t>
      </w:r>
      <w:r>
        <w:rPr>
          <w:rFonts w:hint="eastAsia" w:eastAsia="仿宋_GB2312"/>
          <w:sz w:val="32"/>
          <w:szCs w:val="32"/>
          <w:highlight w:val="none"/>
        </w:rPr>
        <w:t>年初预算数为</w:t>
      </w:r>
      <w:r>
        <w:rPr>
          <w:rFonts w:eastAsia="仿宋_GB2312"/>
          <w:sz w:val="32"/>
          <w:szCs w:val="32"/>
          <w:highlight w:val="none"/>
          <w:u w:val="single"/>
        </w:rPr>
        <w:t xml:space="preserve"> </w:t>
      </w:r>
      <w:r>
        <w:rPr>
          <w:rFonts w:hint="eastAsia" w:eastAsia="仿宋_GB2312"/>
          <w:sz w:val="32"/>
          <w:szCs w:val="32"/>
          <w:highlight w:val="none"/>
          <w:u w:val="single"/>
          <w:lang w:val="en-US" w:eastAsia="zh-CN"/>
        </w:rPr>
        <w:t>164.3</w:t>
      </w:r>
      <w:r>
        <w:rPr>
          <w:rFonts w:eastAsia="仿宋_GB2312"/>
          <w:sz w:val="32"/>
          <w:szCs w:val="32"/>
          <w:highlight w:val="none"/>
        </w:rPr>
        <w:t>万元。与上年相比增加</w:t>
      </w:r>
      <w:r>
        <w:rPr>
          <w:rFonts w:eastAsia="仿宋_GB2312"/>
          <w:sz w:val="32"/>
          <w:szCs w:val="32"/>
          <w:highlight w:val="none"/>
          <w:u w:val="single"/>
        </w:rPr>
        <w:t xml:space="preserve"> </w:t>
      </w:r>
      <w:r>
        <w:rPr>
          <w:rFonts w:hint="eastAsia" w:eastAsia="仿宋_GB2312"/>
          <w:sz w:val="32"/>
          <w:szCs w:val="32"/>
          <w:highlight w:val="none"/>
          <w:u w:val="single"/>
          <w:lang w:val="en-US" w:eastAsia="zh-CN"/>
        </w:rPr>
        <w:t>164.3</w:t>
      </w:r>
      <w:r>
        <w:rPr>
          <w:rFonts w:eastAsia="仿宋_GB2312"/>
          <w:sz w:val="32"/>
          <w:szCs w:val="32"/>
          <w:highlight w:val="none"/>
        </w:rPr>
        <w:t>万元</w:t>
      </w:r>
      <w:r>
        <w:rPr>
          <w:rFonts w:hint="eastAsia" w:eastAsia="仿宋_GB2312"/>
          <w:sz w:val="32"/>
          <w:szCs w:val="32"/>
          <w:highlight w:val="none"/>
          <w:lang w:eastAsia="zh-CN"/>
        </w:rPr>
        <w:t>。其中：</w:t>
      </w:r>
    </w:p>
    <w:p w14:paraId="73249E42">
      <w:pPr>
        <w:pStyle w:val="5"/>
        <w:pageBreakBefore w:val="0"/>
        <w:widowControl w:val="0"/>
        <w:numPr>
          <w:ilvl w:val="0"/>
          <w:numId w:val="4"/>
        </w:numPr>
        <w:tabs>
          <w:tab w:val="left" w:pos="3310"/>
          <w:tab w:val="left" w:pos="4280"/>
          <w:tab w:val="left" w:pos="9431"/>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highlight w:val="none"/>
        </w:rPr>
      </w:pPr>
      <w:r>
        <w:rPr>
          <w:rFonts w:hint="eastAsia" w:eastAsia="仿宋_GB2312"/>
          <w:sz w:val="32"/>
          <w:szCs w:val="32"/>
        </w:rPr>
        <w:t>农村综合改革</w:t>
      </w:r>
      <w:r>
        <w:rPr>
          <w:rFonts w:hint="eastAsia" w:eastAsia="仿宋_GB2312"/>
          <w:sz w:val="32"/>
          <w:szCs w:val="32"/>
          <w:lang w:eastAsia="zh-CN"/>
        </w:rPr>
        <w:t>（款）对村级公益事业建设的补助（项）。年初预算</w:t>
      </w:r>
      <w:r>
        <w:rPr>
          <w:rFonts w:eastAsia="仿宋_GB2312"/>
          <w:sz w:val="32"/>
          <w:szCs w:val="32"/>
          <w:highlight w:val="none"/>
          <w:u w:val="single"/>
        </w:rPr>
        <w:t xml:space="preserve"> </w:t>
      </w:r>
      <w:r>
        <w:rPr>
          <w:rFonts w:hint="eastAsia" w:eastAsia="仿宋_GB2312"/>
          <w:sz w:val="32"/>
          <w:szCs w:val="32"/>
          <w:highlight w:val="none"/>
          <w:u w:val="single"/>
          <w:lang w:val="en-US" w:eastAsia="zh-CN"/>
        </w:rPr>
        <w:t>58.1</w:t>
      </w:r>
      <w:r>
        <w:rPr>
          <w:rFonts w:eastAsia="仿宋_GB2312"/>
          <w:sz w:val="32"/>
          <w:szCs w:val="32"/>
          <w:highlight w:val="none"/>
        </w:rPr>
        <w:t>万元</w:t>
      </w:r>
      <w:r>
        <w:rPr>
          <w:rFonts w:hint="eastAsia" w:eastAsia="仿宋_GB2312"/>
          <w:sz w:val="32"/>
          <w:szCs w:val="32"/>
          <w:highlight w:val="none"/>
          <w:lang w:eastAsia="zh-CN"/>
        </w:rPr>
        <w:t>，</w:t>
      </w:r>
      <w:r>
        <w:rPr>
          <w:rFonts w:eastAsia="仿宋_GB2312"/>
          <w:sz w:val="32"/>
          <w:szCs w:val="32"/>
        </w:rPr>
        <w:t>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58.1</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100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eastAsia="仿宋_GB2312"/>
          <w:sz w:val="32"/>
          <w:szCs w:val="32"/>
          <w:highlight w:val="none"/>
        </w:rPr>
        <w:t>主要原因是</w:t>
      </w:r>
      <w:r>
        <w:rPr>
          <w:rFonts w:hint="eastAsia" w:eastAsia="仿宋_GB2312"/>
          <w:sz w:val="32"/>
          <w:szCs w:val="32"/>
          <w:highlight w:val="none"/>
          <w:lang w:eastAsia="zh-CN"/>
        </w:rPr>
        <w:t>项目结转，其中，恩和乡垃圾设备购置项目结转</w:t>
      </w:r>
      <w:r>
        <w:rPr>
          <w:rFonts w:hint="eastAsia" w:eastAsia="仿宋_GB2312"/>
          <w:sz w:val="32"/>
          <w:szCs w:val="32"/>
          <w:highlight w:val="none"/>
          <w:lang w:val="en-US" w:eastAsia="zh-CN"/>
        </w:rPr>
        <w:t>0.7万元</w:t>
      </w:r>
      <w:r>
        <w:rPr>
          <w:rFonts w:hint="eastAsia" w:eastAsia="仿宋_GB2312"/>
          <w:sz w:val="32"/>
          <w:szCs w:val="32"/>
          <w:highlight w:val="none"/>
          <w:lang w:eastAsia="zh-CN"/>
        </w:rPr>
        <w:t>；恩和乡排水沟改造项目</w:t>
      </w:r>
      <w:r>
        <w:rPr>
          <w:rFonts w:hint="eastAsia" w:eastAsia="仿宋_GB2312"/>
          <w:sz w:val="32"/>
          <w:szCs w:val="32"/>
          <w:highlight w:val="none"/>
          <w:lang w:val="en-US" w:eastAsia="zh-CN"/>
        </w:rPr>
        <w:t>47万元</w:t>
      </w:r>
      <w:r>
        <w:rPr>
          <w:rFonts w:hint="eastAsia" w:eastAsia="仿宋_GB2312"/>
          <w:sz w:val="32"/>
          <w:szCs w:val="32"/>
          <w:highlight w:val="none"/>
          <w:lang w:eastAsia="zh-CN"/>
        </w:rPr>
        <w:t>；恩和乡沿河广场路灯改造项目结转</w:t>
      </w:r>
      <w:r>
        <w:rPr>
          <w:rFonts w:hint="eastAsia" w:eastAsia="仿宋_GB2312"/>
          <w:sz w:val="32"/>
          <w:szCs w:val="32"/>
          <w:highlight w:val="none"/>
          <w:lang w:val="en-US" w:eastAsia="zh-CN"/>
        </w:rPr>
        <w:t>10.4万元</w:t>
      </w:r>
      <w:r>
        <w:rPr>
          <w:rFonts w:eastAsia="仿宋_GB2312"/>
          <w:sz w:val="32"/>
          <w:szCs w:val="32"/>
          <w:highlight w:val="none"/>
        </w:rPr>
        <w:t>。</w:t>
      </w:r>
    </w:p>
    <w:p w14:paraId="529E349E">
      <w:pPr>
        <w:pStyle w:val="5"/>
        <w:pageBreakBefore w:val="0"/>
        <w:widowControl w:val="0"/>
        <w:numPr>
          <w:ilvl w:val="0"/>
          <w:numId w:val="4"/>
        </w:numPr>
        <w:tabs>
          <w:tab w:val="left" w:pos="3310"/>
          <w:tab w:val="left" w:pos="4280"/>
          <w:tab w:val="left" w:pos="9431"/>
        </w:tabs>
        <w:kinsoku/>
        <w:wordWrap/>
        <w:overflowPunct/>
        <w:topLinePunct w:val="0"/>
        <w:autoSpaceDE/>
        <w:autoSpaceDN/>
        <w:bidi w:val="0"/>
        <w:adjustRightInd/>
        <w:spacing w:after="0" w:line="600" w:lineRule="exact"/>
        <w:ind w:firstLine="640" w:firstLineChars="200"/>
        <w:jc w:val="both"/>
        <w:textAlignment w:val="auto"/>
        <w:outlineLvl w:val="2"/>
        <w:rPr>
          <w:rFonts w:hint="eastAsia" w:eastAsia="仿宋_GB2312"/>
          <w:sz w:val="32"/>
          <w:szCs w:val="32"/>
          <w:highlight w:val="none"/>
          <w:lang w:val="en-US" w:eastAsia="zh-CN"/>
        </w:rPr>
      </w:pPr>
      <w:r>
        <w:rPr>
          <w:rFonts w:hint="eastAsia" w:eastAsia="仿宋_GB2312"/>
          <w:sz w:val="32"/>
          <w:szCs w:val="32"/>
        </w:rPr>
        <w:t>农村综合改革</w:t>
      </w:r>
      <w:r>
        <w:rPr>
          <w:rFonts w:hint="eastAsia" w:eastAsia="仿宋_GB2312"/>
          <w:sz w:val="32"/>
          <w:szCs w:val="32"/>
          <w:lang w:eastAsia="zh-CN"/>
        </w:rPr>
        <w:t>（款）农村综合改革示范试点补助（项）。年初预算</w:t>
      </w:r>
      <w:r>
        <w:rPr>
          <w:rFonts w:eastAsia="仿宋_GB2312"/>
          <w:sz w:val="32"/>
          <w:szCs w:val="32"/>
          <w:highlight w:val="none"/>
          <w:u w:val="single"/>
        </w:rPr>
        <w:t xml:space="preserve"> </w:t>
      </w:r>
      <w:r>
        <w:rPr>
          <w:rFonts w:hint="eastAsia" w:eastAsia="仿宋_GB2312"/>
          <w:sz w:val="32"/>
          <w:szCs w:val="32"/>
          <w:highlight w:val="none"/>
          <w:u w:val="single"/>
          <w:lang w:val="en-US" w:eastAsia="zh-CN"/>
        </w:rPr>
        <w:t>106.2</w:t>
      </w:r>
      <w:r>
        <w:rPr>
          <w:rFonts w:eastAsia="仿宋_GB2312"/>
          <w:sz w:val="32"/>
          <w:szCs w:val="32"/>
          <w:highlight w:val="none"/>
        </w:rPr>
        <w:t>万元</w:t>
      </w:r>
      <w:r>
        <w:rPr>
          <w:rFonts w:hint="eastAsia" w:eastAsia="仿宋_GB2312"/>
          <w:sz w:val="32"/>
          <w:szCs w:val="32"/>
          <w:highlight w:val="none"/>
          <w:lang w:eastAsia="zh-CN"/>
        </w:rPr>
        <w:t>，</w:t>
      </w:r>
      <w:r>
        <w:rPr>
          <w:rFonts w:eastAsia="仿宋_GB2312"/>
          <w:sz w:val="32"/>
          <w:szCs w:val="32"/>
        </w:rPr>
        <w:t>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highlight w:val="none"/>
          <w:u w:val="single"/>
          <w:lang w:val="en-US" w:eastAsia="zh-CN"/>
        </w:rPr>
        <w:t>106.2</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100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eastAsia="仿宋_GB2312"/>
          <w:sz w:val="32"/>
          <w:szCs w:val="32"/>
          <w:highlight w:val="none"/>
        </w:rPr>
        <w:t>主要原因是</w:t>
      </w:r>
      <w:r>
        <w:rPr>
          <w:rFonts w:hint="eastAsia" w:eastAsia="仿宋_GB2312"/>
          <w:sz w:val="32"/>
          <w:szCs w:val="32"/>
          <w:highlight w:val="none"/>
          <w:lang w:eastAsia="zh-CN"/>
        </w:rPr>
        <w:t>项目结转，其中，恩和乡游客服务中心停车场改造项目结转</w:t>
      </w:r>
      <w:r>
        <w:rPr>
          <w:rFonts w:hint="eastAsia" w:eastAsia="仿宋_GB2312"/>
          <w:sz w:val="32"/>
          <w:szCs w:val="32"/>
          <w:highlight w:val="none"/>
          <w:lang w:val="en-US" w:eastAsia="zh-CN"/>
        </w:rPr>
        <w:t>90.41万元</w:t>
      </w:r>
      <w:r>
        <w:rPr>
          <w:rFonts w:hint="eastAsia" w:eastAsia="仿宋_GB2312"/>
          <w:sz w:val="32"/>
          <w:szCs w:val="32"/>
          <w:highlight w:val="none"/>
          <w:lang w:eastAsia="zh-CN"/>
        </w:rPr>
        <w:t>；恩和乡垃圾设备压缩购置项目结转</w:t>
      </w:r>
      <w:r>
        <w:rPr>
          <w:rFonts w:hint="eastAsia" w:eastAsia="仿宋_GB2312"/>
          <w:sz w:val="32"/>
          <w:szCs w:val="32"/>
          <w:highlight w:val="none"/>
          <w:lang w:val="en-US" w:eastAsia="zh-CN"/>
        </w:rPr>
        <w:t>0.22万元</w:t>
      </w:r>
      <w:r>
        <w:rPr>
          <w:rFonts w:hint="eastAsia" w:eastAsia="仿宋_GB2312"/>
          <w:sz w:val="32"/>
          <w:szCs w:val="32"/>
          <w:highlight w:val="none"/>
          <w:lang w:eastAsia="zh-CN"/>
        </w:rPr>
        <w:t>；恩和乡恩和道路提升项目结转</w:t>
      </w:r>
      <w:r>
        <w:rPr>
          <w:rFonts w:hint="eastAsia" w:eastAsia="仿宋_GB2312"/>
          <w:sz w:val="32"/>
          <w:szCs w:val="32"/>
          <w:highlight w:val="none"/>
          <w:lang w:val="en-US" w:eastAsia="zh-CN"/>
        </w:rPr>
        <w:t>15.57万元</w:t>
      </w:r>
      <w:r>
        <w:rPr>
          <w:rFonts w:eastAsia="仿宋_GB2312"/>
          <w:sz w:val="32"/>
          <w:szCs w:val="32"/>
          <w:highlight w:val="none"/>
        </w:rPr>
        <w:t>。</w:t>
      </w:r>
    </w:p>
    <w:p w14:paraId="0291E354">
      <w:pPr>
        <w:pageBreakBefore w:val="0"/>
        <w:widowControl w:val="0"/>
        <w:kinsoku/>
        <w:wordWrap/>
        <w:overflowPunct/>
        <w:topLinePunct w:val="0"/>
        <w:autoSpaceDE/>
        <w:autoSpaceDN/>
        <w:bidi w:val="0"/>
        <w:adjustRightInd/>
        <w:spacing w:line="600" w:lineRule="exact"/>
        <w:ind w:firstLine="643" w:firstLineChars="200"/>
        <w:jc w:val="both"/>
        <w:textAlignment w:val="auto"/>
        <w:outlineLvl w:val="2"/>
        <w:rPr>
          <w:rFonts w:hint="eastAsia" w:ascii="楷体" w:hAnsi="楷体" w:eastAsia="楷体" w:cs="楷体"/>
          <w:b/>
          <w:bCs/>
          <w:kern w:val="2"/>
          <w:sz w:val="32"/>
          <w:szCs w:val="32"/>
          <w:lang w:val="en-US" w:eastAsia="zh-CN" w:bidi="ar-SA"/>
        </w:rPr>
      </w:pPr>
      <w:r>
        <w:rPr>
          <w:rFonts w:hint="eastAsia" w:ascii="楷体" w:hAnsi="楷体" w:eastAsia="楷体" w:cs="楷体"/>
          <w:b/>
          <w:bCs/>
          <w:kern w:val="2"/>
          <w:sz w:val="32"/>
          <w:szCs w:val="32"/>
          <w:lang w:val="en-US" w:eastAsia="zh-CN" w:bidi="ar-SA"/>
        </w:rPr>
        <w:t>（六）住房保障支出（类）</w:t>
      </w:r>
    </w:p>
    <w:p w14:paraId="2D840724">
      <w:pPr>
        <w:pStyle w:val="5"/>
        <w:pageBreakBefore w:val="0"/>
        <w:widowControl w:val="0"/>
        <w:kinsoku/>
        <w:wordWrap/>
        <w:overflowPunct/>
        <w:topLinePunct w:val="0"/>
        <w:autoSpaceDE/>
        <w:autoSpaceDN/>
        <w:bidi w:val="0"/>
        <w:adjustRightInd/>
        <w:spacing w:after="0" w:line="600" w:lineRule="exact"/>
        <w:ind w:firstLine="640" w:firstLineChars="200"/>
        <w:jc w:val="both"/>
        <w:textAlignment w:val="auto"/>
        <w:outlineLvl w:val="2"/>
        <w:rPr>
          <w:rFonts w:hint="eastAsia" w:eastAsia="仿宋_GB2312"/>
          <w:sz w:val="32"/>
          <w:szCs w:val="32"/>
        </w:rPr>
      </w:pPr>
      <w:r>
        <w:rPr>
          <w:rFonts w:hint="eastAsia" w:ascii="Times New Roman" w:hAnsi="Times New Roman" w:eastAsia="仿宋_GB2312" w:cs="Times New Roman"/>
          <w:kern w:val="2"/>
          <w:sz w:val="32"/>
          <w:szCs w:val="32"/>
          <w:lang w:val="en-US" w:eastAsia="zh-CN" w:bidi="ar-SA"/>
        </w:rPr>
        <w:t>住房保障支出</w:t>
      </w:r>
      <w:r>
        <w:rPr>
          <w:rFonts w:hint="eastAsia" w:eastAsia="仿宋_GB2312"/>
          <w:sz w:val="32"/>
          <w:szCs w:val="32"/>
        </w:rPr>
        <w:t>类年初预算数为</w:t>
      </w:r>
      <w:r>
        <w:rPr>
          <w:rFonts w:eastAsia="仿宋_GB2312"/>
          <w:sz w:val="32"/>
          <w:szCs w:val="32"/>
          <w:u w:val="single"/>
        </w:rPr>
        <w:t xml:space="preserve"> </w:t>
      </w:r>
      <w:r>
        <w:rPr>
          <w:rFonts w:hint="eastAsia" w:eastAsia="仿宋_GB2312"/>
          <w:sz w:val="32"/>
          <w:szCs w:val="32"/>
          <w:u w:val="single"/>
          <w:lang w:val="en-US" w:eastAsia="zh-CN"/>
        </w:rPr>
        <w:t>54.17</w:t>
      </w:r>
      <w:r>
        <w:rPr>
          <w:rFonts w:eastAsia="仿宋_GB2312"/>
          <w:sz w:val="32"/>
          <w:szCs w:val="32"/>
          <w:u w:val="single"/>
        </w:rPr>
        <w:t xml:space="preserve"> </w:t>
      </w:r>
      <w:r>
        <w:rPr>
          <w:rFonts w:eastAsia="仿宋_GB2312"/>
          <w:sz w:val="32"/>
          <w:szCs w:val="32"/>
        </w:rPr>
        <w:t>万元</w:t>
      </w:r>
      <w:r>
        <w:rPr>
          <w:rFonts w:hint="eastAsia" w:eastAsia="仿宋_GB2312"/>
          <w:sz w:val="32"/>
          <w:szCs w:val="32"/>
        </w:rPr>
        <w:t>，与上年相比</w:t>
      </w:r>
      <w:r>
        <w:rPr>
          <w:rFonts w:hint="eastAsia" w:eastAsia="仿宋_GB2312"/>
          <w:sz w:val="32"/>
          <w:szCs w:val="32"/>
          <w:lang w:val="en-US" w:eastAsia="zh-CN"/>
        </w:rPr>
        <w:t>增加</w:t>
      </w:r>
      <w:r>
        <w:rPr>
          <w:rFonts w:eastAsia="仿宋_GB2312"/>
          <w:sz w:val="32"/>
          <w:szCs w:val="32"/>
        </w:rPr>
        <w:t xml:space="preserve"> </w:t>
      </w:r>
      <w:r>
        <w:rPr>
          <w:rFonts w:hint="eastAsia" w:eastAsia="仿宋_GB2312"/>
          <w:sz w:val="32"/>
          <w:szCs w:val="32"/>
          <w:u w:val="single"/>
          <w:lang w:val="en-US" w:eastAsia="zh-CN"/>
        </w:rPr>
        <w:t xml:space="preserve">6.55 </w:t>
      </w:r>
      <w:r>
        <w:rPr>
          <w:rFonts w:eastAsia="仿宋_GB2312"/>
          <w:sz w:val="32"/>
          <w:szCs w:val="32"/>
        </w:rPr>
        <w:t>万元</w:t>
      </w:r>
      <w:r>
        <w:rPr>
          <w:rFonts w:hint="eastAsia" w:eastAsia="仿宋_GB2312"/>
          <w:sz w:val="32"/>
          <w:szCs w:val="32"/>
        </w:rPr>
        <w:t>。其中：</w:t>
      </w:r>
    </w:p>
    <w:p w14:paraId="260D632D">
      <w:pPr>
        <w:pStyle w:val="5"/>
        <w:pageBreakBefore w:val="0"/>
        <w:widowControl w:val="0"/>
        <w:numPr>
          <w:ilvl w:val="0"/>
          <w:numId w:val="0"/>
        </w:numPr>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hint="eastAsia" w:ascii="仿宋_GB2312" w:hAnsi="仿宋_GB2312" w:eastAsia="仿宋_GB2312"/>
          <w:sz w:val="32"/>
          <w:szCs w:val="32"/>
          <w:lang w:val="en-US" w:eastAsia="zh-CN"/>
        </w:rPr>
      </w:pPr>
      <w:r>
        <w:rPr>
          <w:rFonts w:hint="eastAsia" w:eastAsia="仿宋_GB2312" w:cs="Times New Roman"/>
          <w:kern w:val="2"/>
          <w:sz w:val="32"/>
          <w:szCs w:val="32"/>
          <w:lang w:val="en-US" w:eastAsia="zh-CN" w:bidi="ar-SA"/>
        </w:rPr>
        <w:t>1</w:t>
      </w:r>
      <w:r>
        <w:rPr>
          <w:rFonts w:eastAsia="仿宋_GB2312"/>
          <w:sz w:val="32"/>
          <w:szCs w:val="32"/>
        </w:rPr>
        <w:t>．</w:t>
      </w:r>
      <w:r>
        <w:rPr>
          <w:rFonts w:hint="eastAsia" w:ascii="Times New Roman" w:hAnsi="Times New Roman" w:eastAsia="仿宋_GB2312" w:cs="Times New Roman"/>
          <w:kern w:val="2"/>
          <w:sz w:val="32"/>
          <w:szCs w:val="32"/>
          <w:lang w:val="en-US" w:eastAsia="zh-CN" w:bidi="ar-SA"/>
        </w:rPr>
        <w:t>住房改革支出</w:t>
      </w:r>
      <w:r>
        <w:rPr>
          <w:rFonts w:eastAsia="仿宋_GB2312"/>
          <w:sz w:val="32"/>
          <w:szCs w:val="32"/>
        </w:rPr>
        <w:t>（款）</w:t>
      </w:r>
      <w:r>
        <w:rPr>
          <w:rFonts w:hint="eastAsia" w:eastAsia="仿宋_GB2312"/>
          <w:sz w:val="32"/>
          <w:szCs w:val="32"/>
        </w:rPr>
        <w:t>住房公积金</w:t>
      </w:r>
      <w:r>
        <w:rPr>
          <w:rFonts w:eastAsia="仿宋_GB2312"/>
          <w:sz w:val="32"/>
          <w:szCs w:val="32"/>
        </w:rPr>
        <w:t xml:space="preserve">（项）。年初预算 </w:t>
      </w:r>
      <w:r>
        <w:rPr>
          <w:rFonts w:hint="eastAsia" w:eastAsia="仿宋_GB2312"/>
          <w:sz w:val="32"/>
          <w:szCs w:val="32"/>
          <w:u w:val="single"/>
          <w:lang w:val="en-US" w:eastAsia="zh-CN"/>
        </w:rPr>
        <w:t>54.17</w:t>
      </w:r>
      <w:r>
        <w:rPr>
          <w:rFonts w:eastAsia="仿宋_GB2312"/>
          <w:sz w:val="32"/>
          <w:szCs w:val="32"/>
        </w:rPr>
        <w:t>万元，与上年相比</w:t>
      </w:r>
      <w:r>
        <w:rPr>
          <w:rFonts w:hint="eastAsia" w:eastAsia="仿宋_GB2312"/>
          <w:sz w:val="32"/>
          <w:szCs w:val="32"/>
          <w:lang w:val="en-US" w:eastAsia="zh-CN"/>
        </w:rPr>
        <w:t>增加</w:t>
      </w:r>
      <w:r>
        <w:rPr>
          <w:rFonts w:eastAsia="仿宋_GB2312"/>
          <w:sz w:val="32"/>
          <w:szCs w:val="32"/>
          <w:u w:val="single"/>
        </w:rPr>
        <w:t xml:space="preserve"> </w:t>
      </w:r>
      <w:r>
        <w:rPr>
          <w:rFonts w:hint="eastAsia" w:eastAsia="仿宋_GB2312"/>
          <w:sz w:val="32"/>
          <w:szCs w:val="32"/>
          <w:u w:val="single"/>
          <w:lang w:val="en-US" w:eastAsia="zh-CN"/>
        </w:rPr>
        <w:t>6.55</w:t>
      </w:r>
      <w:r>
        <w:rPr>
          <w:rFonts w:eastAsia="仿宋_GB2312"/>
          <w:sz w:val="32"/>
          <w:szCs w:val="32"/>
          <w:u w:val="single"/>
        </w:rPr>
        <w:t xml:space="preserve"> </w:t>
      </w:r>
      <w:r>
        <w:rPr>
          <w:rFonts w:eastAsia="仿宋_GB2312"/>
          <w:sz w:val="32"/>
          <w:szCs w:val="32"/>
        </w:rPr>
        <w:t>万元，</w:t>
      </w:r>
      <w:r>
        <w:rPr>
          <w:rFonts w:hint="eastAsia" w:eastAsia="仿宋_GB2312"/>
          <w:sz w:val="32"/>
          <w:szCs w:val="32"/>
          <w:lang w:val="en-US" w:eastAsia="zh-CN"/>
        </w:rPr>
        <w:t>增加</w:t>
      </w:r>
      <w:r>
        <w:rPr>
          <w:rFonts w:hint="eastAsia" w:eastAsia="仿宋_GB2312"/>
          <w:sz w:val="32"/>
          <w:szCs w:val="32"/>
          <w:u w:val="single"/>
          <w:lang w:val="en-US" w:eastAsia="zh-CN"/>
        </w:rPr>
        <w:t>13.75</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。变动原因：</w:t>
      </w:r>
      <w:r>
        <w:rPr>
          <w:rFonts w:hint="eastAsia" w:ascii="仿宋_GB2312" w:hAnsi="仿宋_GB2312" w:eastAsia="仿宋_GB2312"/>
          <w:sz w:val="32"/>
          <w:szCs w:val="32"/>
          <w:lang w:val="en-US" w:eastAsia="zh-CN"/>
        </w:rPr>
        <w:t>我单位本年度人员增加，工资增加，住房公积金缴费基数增加。</w:t>
      </w:r>
    </w:p>
    <w:p w14:paraId="229B7CA4">
      <w:pPr>
        <w:spacing w:line="600" w:lineRule="exact"/>
        <w:ind w:firstLine="640" w:firstLineChars="200"/>
        <w:outlineLvl w:val="2"/>
        <w:rPr>
          <w:rFonts w:eastAsia="黑体" w:cs="黑体"/>
          <w:sz w:val="32"/>
          <w:szCs w:val="36"/>
        </w:rPr>
      </w:pPr>
      <w:r>
        <w:rPr>
          <w:rFonts w:hint="eastAsia" w:eastAsia="黑体" w:cs="黑体"/>
          <w:sz w:val="32"/>
          <w:szCs w:val="36"/>
        </w:rPr>
        <w:t>六、一般公共预算基本支出预算情况说明</w:t>
      </w:r>
    </w:p>
    <w:p w14:paraId="39123B71">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cs="仿宋"/>
          <w:sz w:val="32"/>
          <w:szCs w:val="32"/>
        </w:rPr>
      </w:pPr>
      <w:r>
        <w:rPr>
          <w:rFonts w:hint="eastAsia" w:ascii="仿宋_GB2312" w:hAnsi="仿宋_GB2312" w:eastAsia="仿宋_GB2312" w:cs="仿宋_GB2312"/>
          <w:sz w:val="32"/>
          <w:szCs w:val="32"/>
          <w:lang w:val="en-US" w:eastAsia="zh-CN"/>
        </w:rPr>
        <w:t>额尔古纳市恩和俄罗斯族民族乡人民政府2026</w:t>
      </w:r>
      <w:r>
        <w:rPr>
          <w:rFonts w:hint="eastAsia" w:eastAsia="仿宋_GB2312" w:cs="仿宋"/>
          <w:sz w:val="32"/>
          <w:szCs w:val="32"/>
        </w:rPr>
        <w:t>年度一般公共预算财政拨款基本支出预算</w:t>
      </w:r>
      <w:r>
        <w:rPr>
          <w:rFonts w:hint="eastAsia" w:eastAsia="仿宋_GB2312" w:cs="仿宋"/>
          <w:sz w:val="32"/>
          <w:szCs w:val="32"/>
          <w:u w:val="single"/>
        </w:rPr>
        <w:t xml:space="preserve"> </w:t>
      </w:r>
      <w:r>
        <w:rPr>
          <w:rFonts w:hint="eastAsia" w:eastAsia="仿宋_GB2312" w:cs="仿宋"/>
          <w:sz w:val="32"/>
          <w:szCs w:val="32"/>
          <w:u w:val="single"/>
          <w:lang w:val="en-US" w:eastAsia="zh-CN"/>
        </w:rPr>
        <w:t>920.25</w:t>
      </w:r>
      <w:bookmarkStart w:id="4" w:name="_GoBack"/>
      <w:bookmarkEnd w:id="4"/>
      <w:r>
        <w:rPr>
          <w:rFonts w:hint="eastAsia" w:eastAsia="仿宋_GB2312" w:cs="仿宋"/>
          <w:sz w:val="32"/>
          <w:szCs w:val="32"/>
          <w:u w:val="single"/>
        </w:rPr>
        <w:t xml:space="preserve"> </w:t>
      </w:r>
      <w:r>
        <w:rPr>
          <w:rFonts w:hint="eastAsia" w:eastAsia="仿宋_GB2312" w:cs="仿宋"/>
          <w:sz w:val="32"/>
          <w:szCs w:val="32"/>
        </w:rPr>
        <w:t>万元，其中：</w:t>
      </w:r>
    </w:p>
    <w:p w14:paraId="1330F9B0">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3" w:firstLineChars="200"/>
        <w:jc w:val="both"/>
        <w:textAlignment w:val="auto"/>
        <w:outlineLvl w:val="2"/>
        <w:rPr>
          <w:rFonts w:eastAsia="仿宋_GB2312" w:cs="仿宋"/>
          <w:color w:val="FF0000"/>
          <w:sz w:val="32"/>
          <w:szCs w:val="32"/>
        </w:rPr>
      </w:pPr>
      <w:r>
        <w:rPr>
          <w:rFonts w:hint="eastAsia" w:eastAsia="仿宋_GB2312" w:cs="仿宋"/>
          <w:b/>
          <w:bCs/>
          <w:sz w:val="32"/>
          <w:szCs w:val="32"/>
        </w:rPr>
        <w:t>（一）人员经费</w:t>
      </w:r>
      <w:r>
        <w:rPr>
          <w:rFonts w:hint="eastAsia" w:eastAsia="仿宋_GB2312" w:cs="仿宋"/>
          <w:b/>
          <w:bCs/>
          <w:sz w:val="32"/>
          <w:szCs w:val="32"/>
          <w:u w:val="single"/>
        </w:rPr>
        <w:t xml:space="preserve"> </w:t>
      </w:r>
      <w:r>
        <w:rPr>
          <w:rFonts w:hint="eastAsia" w:eastAsia="仿宋_GB2312" w:cs="仿宋"/>
          <w:b/>
          <w:bCs/>
          <w:sz w:val="32"/>
          <w:szCs w:val="32"/>
          <w:u w:val="single"/>
          <w:lang w:val="en-US" w:eastAsia="zh-CN"/>
        </w:rPr>
        <w:t>652.39</w:t>
      </w:r>
      <w:r>
        <w:rPr>
          <w:rFonts w:hint="eastAsia" w:eastAsia="仿宋_GB2312" w:cs="仿宋"/>
          <w:b/>
          <w:bCs/>
          <w:sz w:val="32"/>
          <w:szCs w:val="32"/>
        </w:rPr>
        <w:t>万元</w:t>
      </w:r>
      <w:r>
        <w:rPr>
          <w:rFonts w:hint="eastAsia" w:eastAsia="仿宋_GB2312" w:cs="仿宋"/>
          <w:sz w:val="32"/>
          <w:szCs w:val="32"/>
        </w:rPr>
        <w:t>。主要包括：基本工资</w:t>
      </w:r>
      <w:r>
        <w:rPr>
          <w:rFonts w:hint="eastAsia" w:eastAsia="仿宋_GB2312" w:cs="仿宋"/>
          <w:sz w:val="32"/>
          <w:szCs w:val="32"/>
          <w:lang w:val="en-US" w:eastAsia="zh-CN"/>
        </w:rPr>
        <w:t>158.2万元</w:t>
      </w:r>
      <w:r>
        <w:rPr>
          <w:rFonts w:hint="eastAsia" w:eastAsia="仿宋_GB2312" w:cs="仿宋"/>
          <w:sz w:val="32"/>
          <w:szCs w:val="32"/>
        </w:rPr>
        <w:t>、津贴补贴</w:t>
      </w:r>
      <w:r>
        <w:rPr>
          <w:rFonts w:hint="eastAsia" w:eastAsia="仿宋_GB2312" w:cs="仿宋"/>
          <w:sz w:val="32"/>
          <w:szCs w:val="32"/>
          <w:lang w:val="en-US" w:eastAsia="zh-CN"/>
        </w:rPr>
        <w:t>215.34万元</w:t>
      </w:r>
      <w:r>
        <w:rPr>
          <w:rFonts w:hint="eastAsia" w:eastAsia="仿宋_GB2312" w:cs="仿宋"/>
          <w:sz w:val="32"/>
          <w:szCs w:val="32"/>
        </w:rPr>
        <w:t>、奖金</w:t>
      </w:r>
      <w:r>
        <w:rPr>
          <w:rFonts w:hint="eastAsia" w:eastAsia="仿宋_GB2312" w:cs="仿宋"/>
          <w:sz w:val="32"/>
          <w:szCs w:val="32"/>
          <w:lang w:val="en-US" w:eastAsia="zh-CN"/>
        </w:rPr>
        <w:t>36.64万元</w:t>
      </w:r>
      <w:r>
        <w:rPr>
          <w:rFonts w:hint="eastAsia" w:eastAsia="仿宋_GB2312" w:cs="仿宋"/>
          <w:sz w:val="32"/>
          <w:szCs w:val="32"/>
        </w:rPr>
        <w:t>、伙食补助费</w:t>
      </w:r>
      <w:r>
        <w:rPr>
          <w:rFonts w:hint="eastAsia" w:eastAsia="仿宋_GB2312" w:cs="仿宋"/>
          <w:sz w:val="32"/>
          <w:szCs w:val="32"/>
          <w:lang w:val="en-US" w:eastAsia="zh-CN"/>
        </w:rPr>
        <w:t>0万元</w:t>
      </w:r>
      <w:r>
        <w:rPr>
          <w:rFonts w:hint="eastAsia" w:eastAsia="仿宋_GB2312" w:cs="仿宋"/>
          <w:sz w:val="32"/>
          <w:szCs w:val="32"/>
        </w:rPr>
        <w:t>、绩效工资</w:t>
      </w:r>
      <w:r>
        <w:rPr>
          <w:rFonts w:hint="eastAsia" w:eastAsia="仿宋_GB2312" w:cs="仿宋"/>
          <w:sz w:val="32"/>
          <w:szCs w:val="32"/>
          <w:lang w:val="en-US" w:eastAsia="zh-CN"/>
        </w:rPr>
        <w:t>41.32万元</w:t>
      </w:r>
      <w:r>
        <w:rPr>
          <w:rFonts w:hint="eastAsia" w:eastAsia="仿宋_GB2312" w:cs="仿宋"/>
          <w:sz w:val="32"/>
          <w:szCs w:val="32"/>
        </w:rPr>
        <w:t>、住房公积金</w:t>
      </w:r>
      <w:r>
        <w:rPr>
          <w:rFonts w:hint="eastAsia" w:eastAsia="仿宋_GB2312" w:cs="仿宋"/>
          <w:sz w:val="32"/>
          <w:szCs w:val="32"/>
          <w:lang w:val="en-US" w:eastAsia="zh-CN"/>
        </w:rPr>
        <w:t>54.17万元</w:t>
      </w:r>
      <w:r>
        <w:rPr>
          <w:rFonts w:hint="eastAsia" w:eastAsia="仿宋_GB2312" w:cs="仿宋"/>
          <w:sz w:val="32"/>
          <w:szCs w:val="32"/>
        </w:rPr>
        <w:t>、</w:t>
      </w:r>
      <w:r>
        <w:rPr>
          <w:rFonts w:hint="eastAsia" w:eastAsia="仿宋_GB2312" w:cs="仿宋"/>
          <w:sz w:val="32"/>
          <w:szCs w:val="32"/>
          <w:lang w:val="en-US" w:eastAsia="zh-CN"/>
        </w:rPr>
        <w:t>机关事业单位基本养老保险缴费54.74万元，职工基本</w:t>
      </w:r>
      <w:r>
        <w:rPr>
          <w:rFonts w:hint="eastAsia" w:eastAsia="仿宋_GB2312" w:cs="仿宋"/>
          <w:sz w:val="32"/>
          <w:szCs w:val="32"/>
        </w:rPr>
        <w:t>医疗</w:t>
      </w:r>
      <w:r>
        <w:rPr>
          <w:rFonts w:hint="eastAsia" w:eastAsia="仿宋_GB2312" w:cs="仿宋"/>
          <w:sz w:val="32"/>
          <w:szCs w:val="32"/>
          <w:lang w:val="en-US" w:eastAsia="zh-CN"/>
        </w:rPr>
        <w:t>保险缴</w:t>
      </w:r>
      <w:r>
        <w:rPr>
          <w:rFonts w:hint="eastAsia" w:eastAsia="仿宋_GB2312" w:cs="仿宋"/>
          <w:sz w:val="32"/>
          <w:szCs w:val="32"/>
        </w:rPr>
        <w:t>费</w:t>
      </w:r>
      <w:r>
        <w:rPr>
          <w:rFonts w:hint="eastAsia" w:eastAsia="仿宋_GB2312" w:cs="仿宋"/>
          <w:sz w:val="32"/>
          <w:szCs w:val="32"/>
          <w:lang w:val="en-US" w:eastAsia="zh-CN"/>
        </w:rPr>
        <w:t>35.88万元</w:t>
      </w:r>
      <w:r>
        <w:rPr>
          <w:rFonts w:hint="eastAsia" w:eastAsia="仿宋_GB2312" w:cs="仿宋"/>
          <w:sz w:val="32"/>
          <w:szCs w:val="32"/>
        </w:rPr>
        <w:t>、</w:t>
      </w:r>
      <w:r>
        <w:rPr>
          <w:rFonts w:hint="eastAsia" w:eastAsia="仿宋_GB2312" w:cs="仿宋"/>
          <w:sz w:val="32"/>
          <w:szCs w:val="32"/>
          <w:lang w:val="en-US" w:eastAsia="zh-CN"/>
        </w:rPr>
        <w:t>其他社会保障缴费1.66万元，</w:t>
      </w:r>
      <w:r>
        <w:rPr>
          <w:rFonts w:hint="eastAsia" w:eastAsia="仿宋_GB2312" w:cs="仿宋"/>
          <w:sz w:val="32"/>
          <w:szCs w:val="32"/>
        </w:rPr>
        <w:t>其他工资福利支出</w:t>
      </w:r>
      <w:r>
        <w:rPr>
          <w:rFonts w:hint="eastAsia" w:eastAsia="仿宋_GB2312" w:cs="仿宋"/>
          <w:sz w:val="32"/>
          <w:szCs w:val="32"/>
          <w:lang w:val="en-US" w:eastAsia="zh-CN"/>
        </w:rPr>
        <w:t>32.74万元</w:t>
      </w:r>
      <w:r>
        <w:rPr>
          <w:rFonts w:hint="eastAsia" w:eastAsia="仿宋_GB2312" w:cs="仿宋"/>
          <w:sz w:val="32"/>
          <w:szCs w:val="32"/>
        </w:rPr>
        <w:t>、离休费</w:t>
      </w:r>
      <w:r>
        <w:rPr>
          <w:rFonts w:hint="eastAsia" w:eastAsia="仿宋_GB2312" w:cs="仿宋"/>
          <w:sz w:val="32"/>
          <w:szCs w:val="32"/>
          <w:lang w:val="en-US" w:eastAsia="zh-CN"/>
        </w:rPr>
        <w:t>0万元</w:t>
      </w:r>
      <w:r>
        <w:rPr>
          <w:rFonts w:hint="eastAsia" w:eastAsia="仿宋_GB2312" w:cs="仿宋"/>
          <w:sz w:val="32"/>
          <w:szCs w:val="32"/>
        </w:rPr>
        <w:t>、退休费</w:t>
      </w:r>
      <w:r>
        <w:rPr>
          <w:rFonts w:hint="eastAsia" w:eastAsia="仿宋_GB2312" w:cs="仿宋"/>
          <w:sz w:val="32"/>
          <w:szCs w:val="32"/>
          <w:lang w:val="en-US" w:eastAsia="zh-CN"/>
        </w:rPr>
        <w:t>21.71万元</w:t>
      </w:r>
      <w:r>
        <w:rPr>
          <w:rFonts w:hint="eastAsia" w:eastAsia="仿宋_GB2312" w:cs="仿宋"/>
          <w:sz w:val="32"/>
          <w:szCs w:val="32"/>
        </w:rPr>
        <w:t>、抚恤金</w:t>
      </w:r>
      <w:r>
        <w:rPr>
          <w:rFonts w:hint="eastAsia" w:eastAsia="仿宋_GB2312" w:cs="仿宋"/>
          <w:sz w:val="32"/>
          <w:szCs w:val="32"/>
          <w:lang w:val="en-US" w:eastAsia="zh-CN"/>
        </w:rPr>
        <w:t>0万元</w:t>
      </w:r>
      <w:r>
        <w:rPr>
          <w:rFonts w:hint="eastAsia" w:eastAsia="仿宋_GB2312" w:cs="仿宋"/>
          <w:sz w:val="32"/>
          <w:szCs w:val="32"/>
        </w:rPr>
        <w:t>、奖励金</w:t>
      </w:r>
      <w:r>
        <w:rPr>
          <w:rFonts w:hint="eastAsia" w:eastAsia="仿宋_GB2312" w:cs="仿宋"/>
          <w:sz w:val="32"/>
          <w:szCs w:val="32"/>
          <w:lang w:val="en-US" w:eastAsia="zh-CN"/>
        </w:rPr>
        <w:t>0万元</w:t>
      </w:r>
      <w:r>
        <w:rPr>
          <w:rFonts w:hint="eastAsia" w:eastAsia="仿宋_GB2312" w:cs="仿宋"/>
          <w:sz w:val="32"/>
          <w:szCs w:val="32"/>
        </w:rPr>
        <w:t>、其他对个人和家庭的补助</w:t>
      </w:r>
      <w:r>
        <w:rPr>
          <w:rFonts w:hint="eastAsia" w:eastAsia="仿宋_GB2312" w:cs="仿宋"/>
          <w:sz w:val="32"/>
          <w:szCs w:val="32"/>
          <w:lang w:val="en-US" w:eastAsia="zh-CN"/>
        </w:rPr>
        <w:t>0万元</w:t>
      </w:r>
      <w:r>
        <w:rPr>
          <w:rFonts w:hint="eastAsia" w:eastAsia="仿宋_GB2312" w:cs="仿宋"/>
          <w:sz w:val="32"/>
          <w:szCs w:val="32"/>
        </w:rPr>
        <w:t>。</w:t>
      </w:r>
    </w:p>
    <w:p w14:paraId="041B209F">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3" w:firstLineChars="200"/>
        <w:jc w:val="both"/>
        <w:textAlignment w:val="auto"/>
        <w:outlineLvl w:val="2"/>
        <w:rPr>
          <w:rFonts w:eastAsia="仿宋_GB2312" w:cs="仿宋"/>
          <w:color w:val="FF0000"/>
          <w:sz w:val="32"/>
          <w:szCs w:val="32"/>
        </w:rPr>
      </w:pPr>
      <w:r>
        <w:rPr>
          <w:rFonts w:hint="eastAsia" w:eastAsia="仿宋_GB2312" w:cs="仿宋"/>
          <w:b/>
          <w:bCs/>
          <w:sz w:val="32"/>
          <w:szCs w:val="32"/>
        </w:rPr>
        <w:t>（二）公用经费</w:t>
      </w:r>
      <w:r>
        <w:rPr>
          <w:rFonts w:hint="eastAsia" w:eastAsia="仿宋_GB2312" w:cs="仿宋"/>
          <w:b/>
          <w:bCs/>
          <w:sz w:val="32"/>
          <w:szCs w:val="32"/>
          <w:u w:val="single"/>
        </w:rPr>
        <w:t xml:space="preserve"> </w:t>
      </w:r>
      <w:r>
        <w:rPr>
          <w:rFonts w:hint="eastAsia" w:eastAsia="仿宋_GB2312" w:cs="仿宋"/>
          <w:b/>
          <w:bCs/>
          <w:sz w:val="32"/>
          <w:szCs w:val="32"/>
          <w:u w:val="single"/>
          <w:lang w:val="en-US" w:eastAsia="zh-CN"/>
        </w:rPr>
        <w:t>267.86</w:t>
      </w:r>
      <w:r>
        <w:rPr>
          <w:rFonts w:hint="eastAsia" w:eastAsia="仿宋_GB2312" w:cs="仿宋"/>
          <w:b/>
          <w:bCs/>
          <w:sz w:val="32"/>
          <w:szCs w:val="32"/>
        </w:rPr>
        <w:t>万元</w:t>
      </w:r>
      <w:r>
        <w:rPr>
          <w:rFonts w:hint="eastAsia" w:eastAsia="仿宋_GB2312" w:cs="仿宋"/>
          <w:sz w:val="32"/>
          <w:szCs w:val="32"/>
        </w:rPr>
        <w:t>。主要包括：办公费</w:t>
      </w:r>
      <w:r>
        <w:rPr>
          <w:rFonts w:hint="eastAsia" w:eastAsia="仿宋_GB2312" w:cs="仿宋"/>
          <w:sz w:val="32"/>
          <w:szCs w:val="32"/>
          <w:lang w:val="en-US" w:eastAsia="zh-CN"/>
        </w:rPr>
        <w:t>71.00万元</w:t>
      </w:r>
      <w:r>
        <w:rPr>
          <w:rFonts w:hint="eastAsia" w:eastAsia="仿宋_GB2312" w:cs="仿宋"/>
          <w:sz w:val="32"/>
          <w:szCs w:val="32"/>
        </w:rPr>
        <w:t>、印刷费</w:t>
      </w:r>
      <w:r>
        <w:rPr>
          <w:rFonts w:hint="eastAsia" w:eastAsia="仿宋_GB2312" w:cs="仿宋"/>
          <w:sz w:val="32"/>
          <w:szCs w:val="32"/>
          <w:lang w:val="en-US" w:eastAsia="zh-CN"/>
        </w:rPr>
        <w:t>0万元</w:t>
      </w:r>
      <w:r>
        <w:rPr>
          <w:rFonts w:hint="eastAsia" w:eastAsia="仿宋_GB2312" w:cs="仿宋"/>
          <w:sz w:val="32"/>
          <w:szCs w:val="32"/>
        </w:rPr>
        <w:t>、咨询费</w:t>
      </w:r>
      <w:r>
        <w:rPr>
          <w:rFonts w:hint="eastAsia" w:eastAsia="仿宋_GB2312" w:cs="仿宋"/>
          <w:sz w:val="32"/>
          <w:szCs w:val="32"/>
          <w:lang w:val="en-US" w:eastAsia="zh-CN"/>
        </w:rPr>
        <w:t>0万元</w:t>
      </w:r>
      <w:r>
        <w:rPr>
          <w:rFonts w:hint="eastAsia" w:eastAsia="仿宋_GB2312" w:cs="仿宋"/>
          <w:sz w:val="32"/>
          <w:szCs w:val="32"/>
        </w:rPr>
        <w:t>、手续费</w:t>
      </w:r>
      <w:r>
        <w:rPr>
          <w:rFonts w:hint="eastAsia" w:eastAsia="仿宋_GB2312" w:cs="仿宋"/>
          <w:sz w:val="32"/>
          <w:szCs w:val="32"/>
          <w:lang w:val="en-US" w:eastAsia="zh-CN"/>
        </w:rPr>
        <w:t>0万元</w:t>
      </w:r>
      <w:r>
        <w:rPr>
          <w:rFonts w:hint="eastAsia" w:eastAsia="仿宋_GB2312" w:cs="仿宋"/>
          <w:sz w:val="32"/>
          <w:szCs w:val="32"/>
        </w:rPr>
        <w:t>、水费</w:t>
      </w:r>
      <w:r>
        <w:rPr>
          <w:rFonts w:hint="eastAsia" w:eastAsia="仿宋_GB2312" w:cs="仿宋"/>
          <w:sz w:val="32"/>
          <w:szCs w:val="32"/>
          <w:lang w:val="en-US" w:eastAsia="zh-CN"/>
        </w:rPr>
        <w:t>0万元</w:t>
      </w:r>
      <w:r>
        <w:rPr>
          <w:rFonts w:hint="eastAsia" w:eastAsia="仿宋_GB2312" w:cs="仿宋"/>
          <w:sz w:val="32"/>
          <w:szCs w:val="32"/>
        </w:rPr>
        <w:t>、电费</w:t>
      </w:r>
      <w:r>
        <w:rPr>
          <w:rFonts w:hint="eastAsia" w:eastAsia="仿宋_GB2312" w:cs="仿宋"/>
          <w:sz w:val="32"/>
          <w:szCs w:val="32"/>
          <w:lang w:val="en-US" w:eastAsia="zh-CN"/>
        </w:rPr>
        <w:t>20.00万元</w:t>
      </w:r>
      <w:r>
        <w:rPr>
          <w:rFonts w:hint="eastAsia" w:eastAsia="仿宋_GB2312" w:cs="仿宋"/>
          <w:sz w:val="32"/>
          <w:szCs w:val="32"/>
        </w:rPr>
        <w:t>、邮电费</w:t>
      </w:r>
      <w:r>
        <w:rPr>
          <w:rFonts w:hint="eastAsia" w:eastAsia="仿宋_GB2312" w:cs="仿宋"/>
          <w:sz w:val="32"/>
          <w:szCs w:val="32"/>
          <w:lang w:val="en-US" w:eastAsia="zh-CN"/>
        </w:rPr>
        <w:t>0.11万元</w:t>
      </w:r>
      <w:r>
        <w:rPr>
          <w:rFonts w:hint="eastAsia" w:eastAsia="仿宋_GB2312" w:cs="仿宋"/>
          <w:sz w:val="32"/>
          <w:szCs w:val="32"/>
        </w:rPr>
        <w:t>、取暖费</w:t>
      </w:r>
      <w:r>
        <w:rPr>
          <w:rFonts w:hint="eastAsia" w:eastAsia="仿宋_GB2312" w:cs="仿宋"/>
          <w:sz w:val="32"/>
          <w:szCs w:val="32"/>
          <w:lang w:val="en-US" w:eastAsia="zh-CN"/>
        </w:rPr>
        <w:t>18.22万元</w:t>
      </w:r>
      <w:r>
        <w:rPr>
          <w:rFonts w:hint="eastAsia" w:eastAsia="仿宋_GB2312" w:cs="仿宋"/>
          <w:sz w:val="32"/>
          <w:szCs w:val="32"/>
        </w:rPr>
        <w:t>、物业管理费</w:t>
      </w:r>
      <w:r>
        <w:rPr>
          <w:rFonts w:hint="eastAsia" w:eastAsia="仿宋_GB2312" w:cs="仿宋"/>
          <w:sz w:val="32"/>
          <w:szCs w:val="32"/>
          <w:lang w:val="en-US" w:eastAsia="zh-CN"/>
        </w:rPr>
        <w:t>0万元</w:t>
      </w:r>
      <w:r>
        <w:rPr>
          <w:rFonts w:hint="eastAsia" w:eastAsia="仿宋_GB2312" w:cs="仿宋"/>
          <w:sz w:val="32"/>
          <w:szCs w:val="32"/>
        </w:rPr>
        <w:t>、差旅费</w:t>
      </w:r>
      <w:r>
        <w:rPr>
          <w:rFonts w:hint="eastAsia" w:eastAsia="仿宋_GB2312" w:cs="仿宋"/>
          <w:sz w:val="32"/>
          <w:szCs w:val="32"/>
          <w:lang w:val="en-US" w:eastAsia="zh-CN"/>
        </w:rPr>
        <w:t>0万元</w:t>
      </w:r>
      <w:r>
        <w:rPr>
          <w:rFonts w:hint="eastAsia" w:eastAsia="仿宋_GB2312" w:cs="仿宋"/>
          <w:sz w:val="32"/>
          <w:szCs w:val="32"/>
        </w:rPr>
        <w:t>、维修（护）费</w:t>
      </w:r>
      <w:r>
        <w:rPr>
          <w:rFonts w:hint="eastAsia" w:eastAsia="仿宋_GB2312" w:cs="仿宋"/>
          <w:sz w:val="32"/>
          <w:szCs w:val="32"/>
          <w:lang w:val="en-US" w:eastAsia="zh-CN"/>
        </w:rPr>
        <w:t>60万元</w:t>
      </w:r>
      <w:r>
        <w:rPr>
          <w:rFonts w:hint="eastAsia" w:eastAsia="仿宋_GB2312" w:cs="仿宋"/>
          <w:sz w:val="32"/>
          <w:szCs w:val="32"/>
        </w:rPr>
        <w:t>、租赁费</w:t>
      </w:r>
      <w:r>
        <w:rPr>
          <w:rFonts w:hint="eastAsia" w:eastAsia="仿宋_GB2312" w:cs="仿宋"/>
          <w:sz w:val="32"/>
          <w:szCs w:val="32"/>
          <w:lang w:val="en-US" w:eastAsia="zh-CN"/>
        </w:rPr>
        <w:t>0万元</w:t>
      </w:r>
      <w:r>
        <w:rPr>
          <w:rFonts w:hint="eastAsia" w:eastAsia="仿宋_GB2312" w:cs="仿宋"/>
          <w:sz w:val="32"/>
          <w:szCs w:val="32"/>
        </w:rPr>
        <w:t>、会议费</w:t>
      </w:r>
      <w:r>
        <w:rPr>
          <w:rFonts w:hint="eastAsia" w:eastAsia="仿宋_GB2312" w:cs="仿宋"/>
          <w:sz w:val="32"/>
          <w:szCs w:val="32"/>
          <w:lang w:val="en-US" w:eastAsia="zh-CN"/>
        </w:rPr>
        <w:t>0万元</w:t>
      </w:r>
      <w:r>
        <w:rPr>
          <w:rFonts w:hint="eastAsia" w:eastAsia="仿宋_GB2312" w:cs="仿宋"/>
          <w:sz w:val="32"/>
          <w:szCs w:val="32"/>
        </w:rPr>
        <w:t>、培训费</w:t>
      </w:r>
      <w:r>
        <w:rPr>
          <w:rFonts w:hint="eastAsia" w:eastAsia="仿宋_GB2312" w:cs="仿宋"/>
          <w:sz w:val="32"/>
          <w:szCs w:val="32"/>
          <w:lang w:val="en-US" w:eastAsia="zh-CN"/>
        </w:rPr>
        <w:t>0万元</w:t>
      </w:r>
      <w:r>
        <w:rPr>
          <w:rFonts w:hint="eastAsia" w:eastAsia="仿宋_GB2312" w:cs="仿宋"/>
          <w:sz w:val="32"/>
          <w:szCs w:val="32"/>
        </w:rPr>
        <w:t>、公务接待费</w:t>
      </w:r>
      <w:r>
        <w:rPr>
          <w:rFonts w:hint="eastAsia" w:eastAsia="仿宋_GB2312" w:cs="仿宋"/>
          <w:sz w:val="32"/>
          <w:szCs w:val="32"/>
          <w:lang w:val="en-US" w:eastAsia="zh-CN"/>
        </w:rPr>
        <w:t>8.00万元</w:t>
      </w:r>
      <w:r>
        <w:rPr>
          <w:rFonts w:hint="eastAsia" w:eastAsia="仿宋_GB2312" w:cs="仿宋"/>
          <w:sz w:val="32"/>
          <w:szCs w:val="32"/>
        </w:rPr>
        <w:t>、专用材料费</w:t>
      </w:r>
      <w:r>
        <w:rPr>
          <w:rFonts w:hint="eastAsia" w:eastAsia="仿宋_GB2312" w:cs="仿宋"/>
          <w:sz w:val="32"/>
          <w:szCs w:val="32"/>
          <w:lang w:val="en-US" w:eastAsia="zh-CN"/>
        </w:rPr>
        <w:t>0万元</w:t>
      </w:r>
      <w:r>
        <w:rPr>
          <w:rFonts w:hint="eastAsia" w:eastAsia="仿宋_GB2312" w:cs="仿宋"/>
          <w:sz w:val="32"/>
          <w:szCs w:val="32"/>
        </w:rPr>
        <w:t>、劳务费</w:t>
      </w:r>
      <w:r>
        <w:rPr>
          <w:rFonts w:hint="eastAsia" w:eastAsia="仿宋_GB2312" w:cs="仿宋"/>
          <w:sz w:val="32"/>
          <w:szCs w:val="32"/>
          <w:lang w:val="en-US" w:eastAsia="zh-CN"/>
        </w:rPr>
        <w:t>7.00万元</w:t>
      </w:r>
      <w:r>
        <w:rPr>
          <w:rFonts w:hint="eastAsia" w:eastAsia="仿宋_GB2312" w:cs="仿宋"/>
          <w:sz w:val="32"/>
          <w:szCs w:val="32"/>
        </w:rPr>
        <w:t>、委托业务费</w:t>
      </w:r>
      <w:r>
        <w:rPr>
          <w:rFonts w:hint="eastAsia" w:eastAsia="仿宋_GB2312" w:cs="仿宋"/>
          <w:sz w:val="32"/>
          <w:szCs w:val="32"/>
          <w:lang w:val="en-US" w:eastAsia="zh-CN"/>
        </w:rPr>
        <w:t>20.00万元</w:t>
      </w:r>
      <w:r>
        <w:rPr>
          <w:rFonts w:hint="eastAsia" w:eastAsia="仿宋_GB2312" w:cs="仿宋"/>
          <w:sz w:val="32"/>
          <w:szCs w:val="32"/>
        </w:rPr>
        <w:t>、工会经费</w:t>
      </w:r>
      <w:r>
        <w:rPr>
          <w:rFonts w:hint="eastAsia" w:eastAsia="仿宋_GB2312" w:cs="仿宋"/>
          <w:sz w:val="32"/>
          <w:szCs w:val="32"/>
          <w:lang w:val="en-US" w:eastAsia="zh-CN"/>
        </w:rPr>
        <w:t>5.31万元</w:t>
      </w:r>
      <w:r>
        <w:rPr>
          <w:rFonts w:hint="eastAsia" w:eastAsia="仿宋_GB2312" w:cs="仿宋"/>
          <w:sz w:val="32"/>
          <w:szCs w:val="32"/>
        </w:rPr>
        <w:t>、福利费</w:t>
      </w:r>
      <w:r>
        <w:rPr>
          <w:rFonts w:hint="eastAsia" w:eastAsia="仿宋_GB2312" w:cs="仿宋"/>
          <w:sz w:val="32"/>
          <w:szCs w:val="32"/>
          <w:lang w:val="en-US" w:eastAsia="zh-CN"/>
        </w:rPr>
        <w:t>0万元</w:t>
      </w:r>
      <w:r>
        <w:rPr>
          <w:rFonts w:hint="eastAsia" w:eastAsia="仿宋_GB2312" w:cs="仿宋"/>
          <w:sz w:val="32"/>
          <w:szCs w:val="32"/>
        </w:rPr>
        <w:t>、公务用车运行维护费</w:t>
      </w:r>
      <w:r>
        <w:rPr>
          <w:rFonts w:hint="eastAsia" w:eastAsia="仿宋_GB2312" w:cs="仿宋"/>
          <w:sz w:val="32"/>
          <w:szCs w:val="32"/>
          <w:lang w:val="en-US" w:eastAsia="zh-CN"/>
        </w:rPr>
        <w:t>23.00万元</w:t>
      </w:r>
      <w:r>
        <w:rPr>
          <w:rFonts w:hint="eastAsia" w:eastAsia="仿宋_GB2312" w:cs="仿宋"/>
          <w:sz w:val="32"/>
          <w:szCs w:val="32"/>
        </w:rPr>
        <w:t>、其他交通费用</w:t>
      </w:r>
      <w:r>
        <w:rPr>
          <w:rFonts w:hint="eastAsia" w:eastAsia="仿宋_GB2312" w:cs="仿宋"/>
          <w:sz w:val="32"/>
          <w:szCs w:val="32"/>
          <w:lang w:val="en-US" w:eastAsia="zh-CN"/>
        </w:rPr>
        <w:t>25.02万元</w:t>
      </w:r>
      <w:r>
        <w:rPr>
          <w:rFonts w:hint="eastAsia" w:eastAsia="仿宋_GB2312" w:cs="仿宋"/>
          <w:sz w:val="32"/>
          <w:szCs w:val="32"/>
        </w:rPr>
        <w:t>、其他商品和服务支出</w:t>
      </w:r>
      <w:r>
        <w:rPr>
          <w:rFonts w:hint="eastAsia" w:eastAsia="仿宋_GB2312" w:cs="仿宋"/>
          <w:sz w:val="32"/>
          <w:szCs w:val="32"/>
          <w:lang w:val="en-US" w:eastAsia="zh-CN"/>
        </w:rPr>
        <w:t>1.2万元</w:t>
      </w:r>
      <w:r>
        <w:rPr>
          <w:rFonts w:hint="eastAsia" w:eastAsia="仿宋_GB2312" w:cs="仿宋"/>
          <w:sz w:val="32"/>
          <w:szCs w:val="32"/>
        </w:rPr>
        <w:t>、办公设备购置</w:t>
      </w:r>
      <w:r>
        <w:rPr>
          <w:rFonts w:hint="eastAsia" w:eastAsia="仿宋_GB2312" w:cs="仿宋"/>
          <w:sz w:val="32"/>
          <w:szCs w:val="32"/>
          <w:lang w:val="en-US" w:eastAsia="zh-CN"/>
        </w:rPr>
        <w:t>9.00万元</w:t>
      </w:r>
      <w:r>
        <w:rPr>
          <w:rFonts w:hint="eastAsia" w:eastAsia="仿宋_GB2312" w:cs="仿宋"/>
          <w:sz w:val="32"/>
          <w:szCs w:val="32"/>
        </w:rPr>
        <w:t>、专用设备购置</w:t>
      </w:r>
      <w:r>
        <w:rPr>
          <w:rFonts w:hint="eastAsia" w:eastAsia="仿宋_GB2312" w:cs="仿宋"/>
          <w:sz w:val="32"/>
          <w:szCs w:val="32"/>
          <w:lang w:val="en-US" w:eastAsia="zh-CN"/>
        </w:rPr>
        <w:t>0万元</w:t>
      </w:r>
      <w:r>
        <w:rPr>
          <w:rFonts w:hint="eastAsia" w:eastAsia="仿宋_GB2312" w:cs="仿宋"/>
          <w:sz w:val="32"/>
          <w:szCs w:val="32"/>
        </w:rPr>
        <w:t>、信息网络及软件购置更新</w:t>
      </w:r>
      <w:r>
        <w:rPr>
          <w:rFonts w:hint="eastAsia" w:eastAsia="仿宋_GB2312" w:cs="仿宋"/>
          <w:sz w:val="32"/>
          <w:szCs w:val="32"/>
          <w:lang w:val="en-US" w:eastAsia="zh-CN"/>
        </w:rPr>
        <w:t>0万元</w:t>
      </w:r>
      <w:r>
        <w:rPr>
          <w:rFonts w:hint="eastAsia" w:eastAsia="仿宋_GB2312" w:cs="仿宋"/>
          <w:sz w:val="32"/>
          <w:szCs w:val="32"/>
        </w:rPr>
        <w:t>、其他资本性支出</w:t>
      </w:r>
      <w:r>
        <w:rPr>
          <w:rFonts w:hint="eastAsia" w:eastAsia="仿宋_GB2312" w:cs="仿宋"/>
          <w:sz w:val="32"/>
          <w:szCs w:val="32"/>
          <w:lang w:val="en-US" w:eastAsia="zh-CN"/>
        </w:rPr>
        <w:t>0万元</w:t>
      </w:r>
      <w:r>
        <w:rPr>
          <w:rFonts w:hint="eastAsia" w:eastAsia="仿宋_GB2312" w:cs="仿宋"/>
          <w:sz w:val="32"/>
          <w:szCs w:val="32"/>
        </w:rPr>
        <w:t>。</w:t>
      </w:r>
    </w:p>
    <w:p w14:paraId="2154C2CE">
      <w:pPr>
        <w:spacing w:line="600" w:lineRule="exact"/>
        <w:ind w:firstLine="640" w:firstLineChars="200"/>
        <w:outlineLvl w:val="2"/>
        <w:rPr>
          <w:rFonts w:eastAsia="黑体" w:cs="黑体"/>
          <w:sz w:val="32"/>
          <w:szCs w:val="36"/>
        </w:rPr>
      </w:pPr>
      <w:r>
        <w:rPr>
          <w:rFonts w:hint="eastAsia" w:eastAsia="黑体" w:cs="黑体"/>
          <w:sz w:val="32"/>
          <w:szCs w:val="36"/>
        </w:rPr>
        <w:t>七、一般公共预算“三公”经费支出预算情况说明</w:t>
      </w:r>
    </w:p>
    <w:p w14:paraId="1C7263AD">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hint="eastAsia" w:eastAsia="仿宋_GB2312"/>
          <w:sz w:val="32"/>
          <w:szCs w:val="32"/>
          <w:lang w:val="en-US" w:eastAsia="zh-CN"/>
        </w:rPr>
        <w:t>额尔古纳市恩和俄罗斯族民族乡人民政府2026</w:t>
      </w:r>
      <w:r>
        <w:rPr>
          <w:rFonts w:eastAsia="仿宋_GB2312"/>
          <w:sz w:val="32"/>
          <w:szCs w:val="32"/>
        </w:rPr>
        <w:t>年度一般公共预算拨款安排的“三公”经费预算支出</w:t>
      </w:r>
      <w:r>
        <w:rPr>
          <w:rFonts w:hint="eastAsia" w:eastAsia="仿宋_GB2312"/>
          <w:sz w:val="32"/>
          <w:szCs w:val="32"/>
          <w:u w:val="single"/>
          <w:lang w:val="en-US" w:eastAsia="zh-CN"/>
        </w:rPr>
        <w:t>31</w:t>
      </w:r>
      <w:r>
        <w:rPr>
          <w:rFonts w:eastAsia="仿宋_GB2312"/>
          <w:sz w:val="32"/>
          <w:szCs w:val="32"/>
        </w:rPr>
        <w:t>万元，其中因公出国（境）费支出</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万元，占</w:t>
      </w:r>
      <w:r>
        <w:rPr>
          <w:rFonts w:hint="eastAsia"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；公务用车购置及运行维护费支出</w:t>
      </w:r>
      <w:r>
        <w:rPr>
          <w:rFonts w:hint="eastAsia" w:eastAsia="仿宋_GB2312"/>
          <w:sz w:val="32"/>
          <w:szCs w:val="32"/>
          <w:u w:val="single"/>
          <w:lang w:val="en-US" w:eastAsia="zh-CN"/>
        </w:rPr>
        <w:t>23</w:t>
      </w:r>
      <w:r>
        <w:rPr>
          <w:rFonts w:eastAsia="仿宋_GB2312"/>
          <w:sz w:val="32"/>
          <w:szCs w:val="32"/>
        </w:rPr>
        <w:t>万元，占</w:t>
      </w:r>
      <w:r>
        <w:rPr>
          <w:rFonts w:hint="eastAsia" w:eastAsia="仿宋_GB2312"/>
          <w:sz w:val="32"/>
          <w:szCs w:val="32"/>
          <w:u w:val="single"/>
          <w:lang w:val="en-US" w:eastAsia="zh-CN"/>
        </w:rPr>
        <w:t>74.19</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；公务接待费支出</w:t>
      </w:r>
      <w:r>
        <w:rPr>
          <w:rFonts w:hint="eastAsia" w:eastAsia="仿宋_GB2312"/>
          <w:sz w:val="32"/>
          <w:szCs w:val="32"/>
          <w:u w:val="single"/>
          <w:lang w:val="en-US" w:eastAsia="zh-CN"/>
        </w:rPr>
        <w:t>8</w:t>
      </w:r>
      <w:r>
        <w:rPr>
          <w:rFonts w:eastAsia="仿宋_GB2312"/>
          <w:sz w:val="32"/>
          <w:szCs w:val="32"/>
        </w:rPr>
        <w:t>万元，占</w:t>
      </w:r>
      <w:r>
        <w:rPr>
          <w:rFonts w:hint="eastAsia" w:eastAsia="仿宋_GB2312"/>
          <w:sz w:val="32"/>
          <w:szCs w:val="32"/>
          <w:u w:val="single"/>
          <w:lang w:val="en-US" w:eastAsia="zh-CN"/>
        </w:rPr>
        <w:t>25.81</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。具体情况如下：</w:t>
      </w:r>
    </w:p>
    <w:p w14:paraId="40A37CAD">
      <w:pPr>
        <w:pageBreakBefore w:val="0"/>
        <w:widowControl w:val="0"/>
        <w:kinsoku/>
        <w:wordWrap/>
        <w:overflowPunct/>
        <w:topLinePunct w:val="0"/>
        <w:autoSpaceDE/>
        <w:autoSpaceDN/>
        <w:bidi w:val="0"/>
        <w:adjustRightInd/>
        <w:spacing w:line="600" w:lineRule="exact"/>
        <w:ind w:right="96" w:firstLine="640" w:firstLineChars="200"/>
        <w:jc w:val="both"/>
        <w:textAlignment w:val="auto"/>
        <w:outlineLvl w:val="2"/>
        <w:rPr>
          <w:rFonts w:eastAsia="仿宋_GB2312"/>
          <w:sz w:val="32"/>
          <w:szCs w:val="32"/>
        </w:rPr>
      </w:pPr>
      <w:r>
        <w:rPr>
          <w:rFonts w:eastAsia="仿宋_GB2312"/>
          <w:sz w:val="32"/>
          <w:szCs w:val="32"/>
        </w:rPr>
        <w:t>一般公共预算拨款安排的“三公”经费预算支出</w:t>
      </w:r>
      <w:r>
        <w:rPr>
          <w:rFonts w:eastAsia="仿宋_GB2312"/>
          <w:sz w:val="32"/>
          <w:szCs w:val="32"/>
          <w:u w:val="single"/>
        </w:rPr>
        <w:tab/>
      </w:r>
      <w:r>
        <w:rPr>
          <w:rFonts w:hint="eastAsia" w:eastAsia="仿宋_GB2312"/>
          <w:sz w:val="32"/>
          <w:szCs w:val="32"/>
          <w:u w:val="single"/>
          <w:lang w:val="en-US" w:eastAsia="zh-CN"/>
        </w:rPr>
        <w:t>31</w:t>
      </w:r>
      <w:r>
        <w:rPr>
          <w:rFonts w:eastAsia="仿宋_GB2312"/>
          <w:spacing w:val="-4"/>
          <w:sz w:val="32"/>
          <w:szCs w:val="32"/>
        </w:rPr>
        <w:t>万元，比上年预</w:t>
      </w:r>
      <w:r>
        <w:rPr>
          <w:rFonts w:eastAsia="仿宋_GB2312"/>
          <w:spacing w:val="-6"/>
          <w:sz w:val="32"/>
          <w:szCs w:val="32"/>
        </w:rPr>
        <w:t>算增加</w:t>
      </w:r>
      <w:r>
        <w:rPr>
          <w:rFonts w:eastAsia="仿宋_GB2312"/>
          <w:sz w:val="32"/>
          <w:szCs w:val="32"/>
          <w:u w:val="single"/>
        </w:rPr>
        <w:tab/>
      </w:r>
      <w:r>
        <w:rPr>
          <w:rFonts w:hint="eastAsia" w:eastAsia="仿宋_GB2312"/>
          <w:sz w:val="32"/>
          <w:szCs w:val="32"/>
          <w:u w:val="single"/>
          <w:lang w:val="en-US" w:eastAsia="zh-CN"/>
        </w:rPr>
        <w:t>3.14</w:t>
      </w:r>
      <w:r>
        <w:rPr>
          <w:rFonts w:eastAsia="仿宋_GB2312"/>
          <w:sz w:val="32"/>
          <w:szCs w:val="32"/>
          <w:u w:val="single"/>
        </w:rPr>
        <w:t xml:space="preserve"> </w:t>
      </w:r>
      <w:r>
        <w:rPr>
          <w:rFonts w:eastAsia="仿宋_GB2312"/>
          <w:spacing w:val="-6"/>
          <w:sz w:val="32"/>
          <w:szCs w:val="32"/>
        </w:rPr>
        <w:t>万元，</w:t>
      </w:r>
      <w:r>
        <w:rPr>
          <w:rFonts w:eastAsia="仿宋_GB2312"/>
          <w:sz w:val="32"/>
          <w:szCs w:val="32"/>
        </w:rPr>
        <w:t>增长</w:t>
      </w:r>
      <w:r>
        <w:rPr>
          <w:rFonts w:eastAsia="仿宋_GB2312"/>
          <w:sz w:val="32"/>
          <w:szCs w:val="32"/>
          <w:u w:val="single"/>
        </w:rPr>
        <w:tab/>
      </w:r>
      <w:r>
        <w:rPr>
          <w:rFonts w:hint="eastAsia" w:eastAsia="仿宋_GB2312"/>
          <w:sz w:val="32"/>
          <w:szCs w:val="32"/>
          <w:u w:val="single"/>
          <w:lang w:val="en-US" w:eastAsia="zh-CN"/>
        </w:rPr>
        <w:t>11.27</w:t>
      </w:r>
      <w:r>
        <w:rPr>
          <w:rFonts w:eastAsia="仿宋_GB2312"/>
          <w:sz w:val="32"/>
          <w:szCs w:val="32"/>
          <w:u w:val="single"/>
        </w:rPr>
        <w:t xml:space="preserve"> </w:t>
      </w:r>
      <w:r>
        <w:rPr>
          <w:rFonts w:eastAsia="仿宋_GB2312"/>
          <w:sz w:val="32"/>
          <w:szCs w:val="32"/>
        </w:rPr>
        <w:tab/>
      </w:r>
      <w:r>
        <w:rPr>
          <w:rFonts w:hint="eastAsia" w:ascii="仿宋_GB2312" w:hAnsi="仿宋_GB2312" w:eastAsia="仿宋_GB2312"/>
          <w:sz w:val="32"/>
          <w:szCs w:val="32"/>
        </w:rPr>
        <w:t>%</w:t>
      </w:r>
      <w:r>
        <w:rPr>
          <w:rFonts w:eastAsia="仿宋_GB2312"/>
          <w:spacing w:val="-6"/>
          <w:sz w:val="32"/>
          <w:szCs w:val="32"/>
        </w:rPr>
        <w:t>；</w:t>
      </w:r>
      <w:r>
        <w:rPr>
          <w:rFonts w:eastAsia="仿宋_GB2312"/>
          <w:spacing w:val="-4"/>
          <w:sz w:val="32"/>
          <w:szCs w:val="32"/>
        </w:rPr>
        <w:t>其中：</w:t>
      </w:r>
    </w:p>
    <w:p w14:paraId="63727BAD">
      <w:pPr>
        <w:pStyle w:val="5"/>
        <w:pageBreakBefore w:val="0"/>
        <w:widowControl w:val="0"/>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1．因公出国（境）费预算支出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万元，主要原因</w:t>
      </w:r>
      <w:r>
        <w:rPr>
          <w:rFonts w:hint="eastAsia" w:ascii="仿宋_GB2312" w:hAnsi="仿宋_GB2312" w:eastAsia="仿宋_GB2312"/>
          <w:sz w:val="32"/>
          <w:szCs w:val="32"/>
          <w:lang w:val="en-US" w:eastAsia="zh-CN"/>
        </w:rPr>
        <w:t>我单位无</w:t>
      </w:r>
      <w:r>
        <w:rPr>
          <w:rFonts w:eastAsia="仿宋_GB2312"/>
          <w:sz w:val="32"/>
          <w:szCs w:val="32"/>
        </w:rPr>
        <w:t>因公出国（境）</w:t>
      </w:r>
      <w:r>
        <w:rPr>
          <w:rFonts w:hint="eastAsia" w:eastAsia="仿宋_GB2312"/>
          <w:sz w:val="32"/>
          <w:szCs w:val="32"/>
          <w:lang w:val="en-US" w:eastAsia="zh-CN"/>
        </w:rPr>
        <w:t>计划</w:t>
      </w:r>
      <w:r>
        <w:rPr>
          <w:rFonts w:eastAsia="仿宋_GB2312"/>
          <w:sz w:val="32"/>
          <w:szCs w:val="32"/>
        </w:rPr>
        <w:t>。</w:t>
      </w:r>
    </w:p>
    <w:p w14:paraId="3398ABD5">
      <w:pPr>
        <w:pStyle w:val="5"/>
        <w:pageBreakBefore w:val="0"/>
        <w:widowControl w:val="0"/>
        <w:tabs>
          <w:tab w:val="left" w:pos="2671"/>
          <w:tab w:val="left" w:pos="5000"/>
          <w:tab w:val="left" w:pos="6190"/>
        </w:tabs>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2．公务用车购置及运行维护费预算支出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23</w:t>
      </w:r>
      <w:r>
        <w:rPr>
          <w:rFonts w:eastAsia="仿宋_GB2312"/>
          <w:sz w:val="32"/>
          <w:szCs w:val="32"/>
          <w:u w:val="single"/>
        </w:rPr>
        <w:t xml:space="preserve"> </w:t>
      </w:r>
      <w:r>
        <w:rPr>
          <w:rFonts w:eastAsia="仿宋_GB2312"/>
          <w:sz w:val="32"/>
          <w:szCs w:val="32"/>
        </w:rPr>
        <w:tab/>
      </w:r>
      <w:r>
        <w:rPr>
          <w:rFonts w:eastAsia="仿宋_GB2312"/>
          <w:sz w:val="32"/>
          <w:szCs w:val="32"/>
        </w:rPr>
        <w:t>万元。其中：</w:t>
      </w:r>
    </w:p>
    <w:p w14:paraId="3E808B8A">
      <w:pPr>
        <w:pStyle w:val="5"/>
        <w:pageBreakBefore w:val="0"/>
        <w:widowControl w:val="0"/>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（1）公务用车购置预算支出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rPr>
        <w:t>万元，主要原因</w:t>
      </w:r>
      <w:r>
        <w:rPr>
          <w:rFonts w:hint="eastAsia" w:ascii="仿宋_GB2312" w:hAnsi="仿宋_GB2312" w:eastAsia="仿宋_GB2312"/>
          <w:sz w:val="32"/>
          <w:szCs w:val="32"/>
          <w:lang w:val="en-US" w:eastAsia="zh-CN"/>
        </w:rPr>
        <w:t>我单位无购置车辆计划</w:t>
      </w:r>
      <w:r>
        <w:rPr>
          <w:rFonts w:eastAsia="仿宋_GB2312"/>
          <w:sz w:val="32"/>
          <w:szCs w:val="32"/>
        </w:rPr>
        <w:t>。</w:t>
      </w:r>
    </w:p>
    <w:p w14:paraId="1032F837">
      <w:pPr>
        <w:pStyle w:val="5"/>
        <w:pageBreakBefore w:val="0"/>
        <w:widowControl w:val="0"/>
        <w:kinsoku/>
        <w:wordWrap/>
        <w:overflowPunct/>
        <w:topLinePunct w:val="0"/>
        <w:autoSpaceDE/>
        <w:autoSpaceDN/>
        <w:bidi w:val="0"/>
        <w:adjustRightInd/>
        <w:spacing w:after="0" w:line="600" w:lineRule="exact"/>
        <w:ind w:firstLine="640" w:firstLineChars="200"/>
        <w:jc w:val="both"/>
        <w:textAlignment w:val="auto"/>
        <w:outlineLvl w:val="2"/>
        <w:rPr>
          <w:rFonts w:eastAsia="仿宋_GB2312"/>
          <w:sz w:val="32"/>
          <w:szCs w:val="32"/>
        </w:rPr>
      </w:pPr>
      <w:r>
        <w:rPr>
          <w:rFonts w:eastAsia="仿宋_GB2312"/>
          <w:sz w:val="32"/>
          <w:szCs w:val="32"/>
        </w:rPr>
        <w:t>（2）公务用车运行维护费预算支出</w:t>
      </w:r>
      <w:r>
        <w:rPr>
          <w:rFonts w:hint="eastAsia" w:eastAsia="仿宋_GB2312"/>
          <w:sz w:val="32"/>
          <w:szCs w:val="32"/>
          <w:u w:val="single"/>
          <w:lang w:val="en-US" w:eastAsia="zh-CN"/>
        </w:rPr>
        <w:t>23</w:t>
      </w:r>
      <w:r>
        <w:rPr>
          <w:rFonts w:eastAsia="仿宋_GB2312"/>
          <w:sz w:val="32"/>
          <w:szCs w:val="32"/>
        </w:rPr>
        <w:t>万元，比上年预算增加</w:t>
      </w:r>
      <w:r>
        <w:rPr>
          <w:rFonts w:eastAsia="仿宋_GB2312"/>
          <w:sz w:val="32"/>
          <w:szCs w:val="32"/>
          <w:u w:val="single"/>
        </w:rPr>
        <w:tab/>
      </w:r>
      <w:r>
        <w:rPr>
          <w:rFonts w:hint="eastAsia" w:eastAsia="仿宋_GB2312"/>
          <w:sz w:val="32"/>
          <w:szCs w:val="32"/>
          <w:u w:val="single"/>
          <w:lang w:val="en-US" w:eastAsia="zh-CN"/>
        </w:rPr>
        <w:t xml:space="preserve">2.08 </w:t>
      </w:r>
      <w:r>
        <w:rPr>
          <w:rFonts w:eastAsia="仿宋_GB2312"/>
          <w:sz w:val="32"/>
          <w:szCs w:val="32"/>
        </w:rPr>
        <w:t xml:space="preserve"> 万元，主要原因</w:t>
      </w:r>
      <w:r>
        <w:rPr>
          <w:rFonts w:hint="eastAsia" w:ascii="仿宋_GB2312" w:hAnsi="仿宋_GB2312" w:eastAsia="仿宋_GB2312"/>
          <w:sz w:val="32"/>
          <w:szCs w:val="32"/>
          <w:lang w:val="en-US" w:eastAsia="zh-CN"/>
        </w:rPr>
        <w:t>我单位距离市区较远，且车辆老旧，公车使用频次增加，致使运行维护费上涨。</w:t>
      </w:r>
    </w:p>
    <w:p w14:paraId="0E2548A4">
      <w:pPr>
        <w:pStyle w:val="5"/>
        <w:pageBreakBefore w:val="0"/>
        <w:widowControl w:val="0"/>
        <w:kinsoku/>
        <w:wordWrap/>
        <w:overflowPunct/>
        <w:topLinePunct w:val="0"/>
        <w:autoSpaceDE/>
        <w:autoSpaceDN/>
        <w:bidi w:val="0"/>
        <w:adjustRightInd/>
        <w:spacing w:after="0" w:line="600" w:lineRule="exact"/>
        <w:ind w:firstLine="640" w:firstLineChars="200"/>
        <w:jc w:val="both"/>
        <w:textAlignment w:val="auto"/>
        <w:outlineLvl w:val="2"/>
        <w:rPr>
          <w:rFonts w:hint="eastAsia" w:ascii="仿宋_GB2312" w:hAnsi="仿宋_GB2312" w:eastAsia="仿宋_GB2312"/>
          <w:sz w:val="32"/>
          <w:szCs w:val="32"/>
          <w:lang w:val="en-US" w:eastAsia="zh-CN"/>
        </w:rPr>
      </w:pPr>
      <w:r>
        <w:rPr>
          <w:rFonts w:eastAsia="仿宋_GB2312"/>
          <w:sz w:val="32"/>
          <w:szCs w:val="32"/>
        </w:rPr>
        <w:t>3．公务接待费预算支出</w:t>
      </w:r>
      <w:r>
        <w:rPr>
          <w:rFonts w:eastAsia="仿宋_GB2312"/>
          <w:sz w:val="32"/>
          <w:szCs w:val="32"/>
          <w:u w:val="single"/>
        </w:rPr>
        <w:tab/>
      </w:r>
      <w:r>
        <w:rPr>
          <w:rFonts w:hint="eastAsia" w:eastAsia="仿宋_GB2312"/>
          <w:sz w:val="32"/>
          <w:szCs w:val="32"/>
          <w:u w:val="single"/>
          <w:lang w:val="en-US" w:eastAsia="zh-CN"/>
        </w:rPr>
        <w:t>8</w:t>
      </w:r>
      <w:r>
        <w:rPr>
          <w:rFonts w:eastAsia="仿宋_GB2312"/>
          <w:sz w:val="32"/>
          <w:szCs w:val="32"/>
          <w:u w:val="single"/>
        </w:rPr>
        <w:t xml:space="preserve"> </w:t>
      </w:r>
      <w:r>
        <w:rPr>
          <w:rFonts w:eastAsia="仿宋_GB2312"/>
          <w:sz w:val="32"/>
          <w:szCs w:val="32"/>
        </w:rPr>
        <w:t>万元，比上年预算增加</w:t>
      </w:r>
      <w:r>
        <w:rPr>
          <w:rFonts w:eastAsia="仿宋_GB2312"/>
          <w:sz w:val="32"/>
          <w:szCs w:val="32"/>
          <w:u w:val="single"/>
        </w:rPr>
        <w:tab/>
      </w:r>
      <w:r>
        <w:rPr>
          <w:rFonts w:hint="eastAsia" w:eastAsia="仿宋_GB2312"/>
          <w:sz w:val="32"/>
          <w:szCs w:val="32"/>
          <w:u w:val="single"/>
          <w:lang w:val="en-US" w:eastAsia="zh-CN"/>
        </w:rPr>
        <w:t>1.06</w:t>
      </w:r>
      <w:r>
        <w:rPr>
          <w:rFonts w:eastAsia="仿宋_GB2312"/>
          <w:sz w:val="32"/>
          <w:szCs w:val="32"/>
          <w:u w:val="single"/>
        </w:rPr>
        <w:t xml:space="preserve"> </w:t>
      </w:r>
      <w:r>
        <w:rPr>
          <w:rFonts w:eastAsia="仿宋_GB2312"/>
          <w:sz w:val="32"/>
          <w:szCs w:val="32"/>
        </w:rPr>
        <w:t>万元，主要原因</w:t>
      </w:r>
      <w:r>
        <w:rPr>
          <w:rFonts w:hint="eastAsia" w:ascii="仿宋_GB2312" w:hAnsi="仿宋_GB2312" w:eastAsia="仿宋_GB2312"/>
          <w:sz w:val="32"/>
          <w:szCs w:val="32"/>
          <w:lang w:val="en-US" w:eastAsia="zh-CN"/>
        </w:rPr>
        <w:t>我单位为旅游乡镇，因旅游发展、及上级调研考察增多，公务接待量增加，导致接待费同比有所增长。</w:t>
      </w:r>
    </w:p>
    <w:p w14:paraId="6F77FF11">
      <w:pPr>
        <w:spacing w:line="600" w:lineRule="exact"/>
        <w:ind w:firstLine="640" w:firstLineChars="200"/>
        <w:outlineLvl w:val="2"/>
        <w:rPr>
          <w:rFonts w:eastAsia="黑体" w:cs="黑体"/>
          <w:sz w:val="32"/>
          <w:szCs w:val="36"/>
        </w:rPr>
      </w:pPr>
      <w:r>
        <w:rPr>
          <w:rFonts w:hint="eastAsia" w:eastAsia="黑体" w:cs="黑体"/>
          <w:sz w:val="32"/>
          <w:szCs w:val="36"/>
        </w:rPr>
        <w:t>八、政府性基金预算支出预算情况说明</w:t>
      </w:r>
    </w:p>
    <w:p w14:paraId="4A0F87A7">
      <w:pPr>
        <w:pStyle w:val="5"/>
        <w:spacing w:after="0" w:line="600" w:lineRule="exact"/>
        <w:ind w:left="17" w:leftChars="8" w:firstLine="640" w:firstLineChars="200"/>
        <w:rPr>
          <w:rFonts w:eastAsia="仿宋_GB2312"/>
          <w:sz w:val="32"/>
          <w:szCs w:val="32"/>
        </w:rPr>
      </w:pPr>
      <w:r>
        <w:rPr>
          <w:rFonts w:hint="eastAsia" w:eastAsia="仿宋_GB2312"/>
          <w:sz w:val="32"/>
          <w:szCs w:val="32"/>
          <w:lang w:val="en-US" w:eastAsia="zh-CN"/>
        </w:rPr>
        <w:t>额尔古纳市恩和俄罗斯族民族乡人民政府2026</w:t>
      </w:r>
      <w:r>
        <w:rPr>
          <w:rFonts w:eastAsia="仿宋_GB2312"/>
          <w:sz w:val="32"/>
          <w:szCs w:val="32"/>
        </w:rPr>
        <w:t>年度政府性基金支出预算支出</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万元。与上年相比增加</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万元，增长</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hint="eastAsia" w:ascii="仿宋_GB2312" w:hAnsi="仿宋_GB2312" w:eastAsia="仿宋_GB2312"/>
          <w:sz w:val="32"/>
          <w:szCs w:val="32"/>
        </w:rPr>
        <w:t>%</w:t>
      </w:r>
      <w:r>
        <w:rPr>
          <w:rFonts w:eastAsia="仿宋_GB2312"/>
          <w:sz w:val="32"/>
          <w:szCs w:val="32"/>
        </w:rPr>
        <w:t>。主要原因</w:t>
      </w:r>
      <w:r>
        <w:rPr>
          <w:rFonts w:hint="eastAsia" w:ascii="仿宋_GB2312" w:hAnsi="仿宋_GB2312" w:eastAsia="仿宋_GB2312"/>
          <w:sz w:val="32"/>
          <w:szCs w:val="32"/>
        </w:rPr>
        <w:t>本年无政府性基金预算支出</w:t>
      </w:r>
      <w:r>
        <w:rPr>
          <w:rFonts w:eastAsia="仿宋_GB2312"/>
          <w:sz w:val="32"/>
          <w:szCs w:val="32"/>
        </w:rPr>
        <w:t>。</w:t>
      </w:r>
    </w:p>
    <w:p w14:paraId="2062DD71">
      <w:pPr>
        <w:pStyle w:val="5"/>
        <w:spacing w:after="0" w:line="600" w:lineRule="exact"/>
        <w:ind w:left="17" w:leftChars="8" w:firstLine="640" w:firstLineChars="200"/>
        <w:rPr>
          <w:rFonts w:eastAsia="仿宋_GB2312"/>
          <w:sz w:val="32"/>
          <w:szCs w:val="32"/>
        </w:rPr>
      </w:pPr>
      <w:r>
        <w:rPr>
          <w:rFonts w:eastAsia="仿宋_GB2312"/>
          <w:sz w:val="32"/>
          <w:szCs w:val="32"/>
        </w:rPr>
        <w:t>其中：</w:t>
      </w:r>
    </w:p>
    <w:p w14:paraId="3F23C316">
      <w:pPr>
        <w:pStyle w:val="5"/>
        <w:spacing w:after="0" w:line="600" w:lineRule="exact"/>
        <w:ind w:firstLine="640" w:firstLineChars="200"/>
        <w:rPr>
          <w:rFonts w:eastAsia="仿宋_GB2312"/>
          <w:sz w:val="32"/>
          <w:szCs w:val="32"/>
        </w:rPr>
      </w:pPr>
      <w:r>
        <w:rPr>
          <w:rFonts w:eastAsia="仿宋_GB2312"/>
          <w:sz w:val="32"/>
          <w:szCs w:val="32"/>
        </w:rPr>
        <w:t>1．城乡社区支出（类）政府住房基金及对应专项债务收入安排的支出（款）管理费用支出（项）支出</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万元，主要是</w:t>
      </w:r>
      <w:r>
        <w:rPr>
          <w:rFonts w:hint="eastAsia" w:ascii="仿宋_GB2312" w:hAnsi="仿宋_GB2312" w:eastAsia="仿宋_GB2312"/>
          <w:sz w:val="32"/>
          <w:szCs w:val="32"/>
        </w:rPr>
        <w:t>本年无政府性基金预算支出</w:t>
      </w:r>
      <w:r>
        <w:rPr>
          <w:rFonts w:eastAsia="仿宋_GB2312"/>
          <w:sz w:val="32"/>
          <w:szCs w:val="32"/>
        </w:rPr>
        <w:t>。</w:t>
      </w:r>
    </w:p>
    <w:p w14:paraId="36C39A8F">
      <w:pPr>
        <w:spacing w:line="600" w:lineRule="exact"/>
        <w:ind w:firstLine="640" w:firstLineChars="200"/>
        <w:outlineLvl w:val="2"/>
        <w:rPr>
          <w:rFonts w:eastAsia="黑体" w:cs="黑体"/>
          <w:sz w:val="32"/>
          <w:szCs w:val="36"/>
        </w:rPr>
      </w:pPr>
      <w:r>
        <w:rPr>
          <w:rFonts w:hint="eastAsia" w:eastAsia="黑体" w:cs="黑体"/>
          <w:sz w:val="32"/>
          <w:szCs w:val="36"/>
        </w:rPr>
        <w:t>九、国有资本经营预算支出预算情况说明</w:t>
      </w:r>
    </w:p>
    <w:p w14:paraId="7C5FC6DB">
      <w:pPr>
        <w:pageBreakBefore w:val="0"/>
        <w:widowControl w:val="0"/>
        <w:kinsoku/>
        <w:wordWrap/>
        <w:overflowPunct/>
        <w:topLinePunct w:val="0"/>
        <w:autoSpaceDE/>
        <w:autoSpaceDN/>
        <w:bidi w:val="0"/>
        <w:adjustRightInd/>
        <w:spacing w:line="600" w:lineRule="exact"/>
        <w:ind w:firstLine="640" w:firstLineChars="200"/>
        <w:jc w:val="both"/>
        <w:textAlignment w:val="auto"/>
        <w:outlineLvl w:val="2"/>
        <w:rPr>
          <w:rFonts w:eastAsia="仿宋_GB2312" w:cstheme="minorBidi"/>
          <w:sz w:val="32"/>
          <w:szCs w:val="32"/>
        </w:rPr>
      </w:pPr>
      <w:r>
        <w:rPr>
          <w:rFonts w:hint="eastAsia" w:eastAsia="仿宋_GB2312"/>
          <w:sz w:val="32"/>
          <w:szCs w:val="32"/>
          <w:lang w:val="en-US" w:eastAsia="zh-CN"/>
        </w:rPr>
        <w:t>额尔古纳市恩和俄罗斯族民族乡人民政府2026</w:t>
      </w:r>
      <w:r>
        <w:rPr>
          <w:rFonts w:eastAsia="仿宋_GB2312"/>
          <w:sz w:val="32"/>
          <w:szCs w:val="32"/>
        </w:rPr>
        <w:t>年度</w:t>
      </w:r>
      <w:r>
        <w:rPr>
          <w:rFonts w:hint="eastAsia" w:eastAsia="仿宋_GB2312" w:cstheme="minorBidi"/>
          <w:sz w:val="32"/>
          <w:szCs w:val="32"/>
        </w:rPr>
        <w:t>国有资本经营预算支出</w:t>
      </w:r>
      <w:r>
        <w:rPr>
          <w:rFonts w:hint="eastAsia" w:eastAsia="仿宋_GB2312" w:cstheme="minorBidi"/>
          <w:sz w:val="32"/>
          <w:szCs w:val="32"/>
          <w:lang w:val="en-US" w:eastAsia="zh-CN"/>
        </w:rPr>
        <w:t xml:space="preserve"> </w:t>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万元。与上年相比增加</w:t>
      </w:r>
      <w:r>
        <w:rPr>
          <w:rFonts w:hint="eastAsia" w:eastAsia="仿宋_GB2312" w:cstheme="minorBidi"/>
          <w:sz w:val="32"/>
          <w:szCs w:val="32"/>
          <w:u w:val="single"/>
        </w:rPr>
        <w:tab/>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万元，增长</w:t>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ascii="仿宋_GB2312" w:hAnsi="仿宋_GB2312" w:eastAsia="仿宋_GB2312" w:cstheme="minorBidi"/>
          <w:sz w:val="32"/>
          <w:szCs w:val="32"/>
        </w:rPr>
        <w:t>%</w:t>
      </w:r>
      <w:r>
        <w:rPr>
          <w:rFonts w:hint="eastAsia" w:eastAsia="仿宋_GB2312" w:cstheme="minorBidi"/>
          <w:sz w:val="32"/>
          <w:szCs w:val="32"/>
        </w:rPr>
        <w:t>。主要原因</w:t>
      </w:r>
      <w:r>
        <w:rPr>
          <w:rFonts w:hint="eastAsia" w:eastAsia="仿宋_GB2312"/>
          <w:sz w:val="32"/>
          <w:szCs w:val="32"/>
        </w:rPr>
        <w:t>本年无国有资本经营预算支出</w:t>
      </w:r>
      <w:r>
        <w:rPr>
          <w:rFonts w:hint="eastAsia" w:eastAsia="仿宋_GB2312" w:cstheme="minorBidi"/>
          <w:sz w:val="32"/>
          <w:szCs w:val="32"/>
        </w:rPr>
        <w:t>。</w:t>
      </w:r>
    </w:p>
    <w:p w14:paraId="3289E2D5">
      <w:pPr>
        <w:pageBreakBefore w:val="0"/>
        <w:widowControl w:val="0"/>
        <w:kinsoku/>
        <w:wordWrap/>
        <w:overflowPunct/>
        <w:topLinePunct w:val="0"/>
        <w:autoSpaceDE/>
        <w:autoSpaceDN/>
        <w:bidi w:val="0"/>
        <w:adjustRightInd/>
        <w:spacing w:line="600" w:lineRule="exact"/>
        <w:ind w:firstLine="640" w:firstLineChars="200"/>
        <w:jc w:val="both"/>
        <w:textAlignment w:val="auto"/>
        <w:outlineLvl w:val="2"/>
        <w:rPr>
          <w:rFonts w:hint="eastAsia" w:eastAsia="仿宋_GB2312" w:cstheme="minorBidi"/>
          <w:sz w:val="32"/>
          <w:szCs w:val="32"/>
        </w:rPr>
      </w:pPr>
      <w:r>
        <w:rPr>
          <w:rFonts w:hint="eastAsia" w:eastAsia="仿宋_GB2312" w:cstheme="minorBidi"/>
          <w:sz w:val="32"/>
          <w:szCs w:val="32"/>
        </w:rPr>
        <w:t>其中：</w:t>
      </w:r>
    </w:p>
    <w:p w14:paraId="667AC622">
      <w:pPr>
        <w:pageBreakBefore w:val="0"/>
        <w:widowControl w:val="0"/>
        <w:kinsoku/>
        <w:wordWrap/>
        <w:overflowPunct/>
        <w:topLinePunct w:val="0"/>
        <w:autoSpaceDE/>
        <w:autoSpaceDN/>
        <w:bidi w:val="0"/>
        <w:adjustRightInd/>
        <w:spacing w:line="600" w:lineRule="exact"/>
        <w:ind w:firstLine="640" w:firstLineChars="200"/>
        <w:jc w:val="both"/>
        <w:textAlignment w:val="auto"/>
        <w:outlineLvl w:val="2"/>
        <w:rPr>
          <w:rFonts w:eastAsia="仿宋_GB2312" w:cstheme="minorBidi"/>
          <w:sz w:val="32"/>
          <w:szCs w:val="32"/>
        </w:rPr>
      </w:pPr>
      <w:r>
        <w:rPr>
          <w:rFonts w:hint="eastAsia" w:eastAsia="仿宋_GB2312" w:cstheme="minorBidi"/>
          <w:sz w:val="32"/>
          <w:szCs w:val="32"/>
        </w:rPr>
        <w:t>1．国有资本经营预算支出（类）解决历史遗留问题及改革成本支出（款）“三供一业”移交补助支出（项）支出</w:t>
      </w:r>
      <w:r>
        <w:rPr>
          <w:rFonts w:hint="eastAsia" w:eastAsia="仿宋_GB2312" w:cstheme="minorBidi"/>
          <w:sz w:val="32"/>
          <w:szCs w:val="32"/>
          <w:u w:val="single"/>
          <w:lang w:val="en-US" w:eastAsia="zh-CN"/>
        </w:rPr>
        <w:t>0</w:t>
      </w:r>
      <w:r>
        <w:rPr>
          <w:rFonts w:hint="eastAsia" w:eastAsia="仿宋_GB2312" w:cstheme="minorBidi"/>
          <w:sz w:val="32"/>
          <w:szCs w:val="32"/>
          <w:u w:val="single"/>
        </w:rPr>
        <w:t xml:space="preserve"> </w:t>
      </w:r>
      <w:r>
        <w:rPr>
          <w:rFonts w:hint="eastAsia" w:eastAsia="仿宋_GB2312" w:cstheme="minorBidi"/>
          <w:sz w:val="32"/>
          <w:szCs w:val="32"/>
        </w:rPr>
        <w:t>万元，主要是用于</w:t>
      </w:r>
      <w:r>
        <w:rPr>
          <w:rFonts w:hint="eastAsia" w:ascii="仿宋_GB2312" w:hAnsi="仿宋_GB2312" w:eastAsia="仿宋_GB2312" w:cstheme="minorBidi"/>
          <w:sz w:val="32"/>
          <w:szCs w:val="32"/>
        </w:rPr>
        <w:t>本年无国有资本经营预算支出</w:t>
      </w:r>
      <w:r>
        <w:rPr>
          <w:rFonts w:hint="eastAsia" w:eastAsia="仿宋_GB2312" w:cstheme="minorBidi"/>
          <w:sz w:val="32"/>
          <w:szCs w:val="32"/>
        </w:rPr>
        <w:t>。</w:t>
      </w:r>
    </w:p>
    <w:p w14:paraId="501920AF">
      <w:pPr>
        <w:spacing w:line="600" w:lineRule="exact"/>
        <w:ind w:firstLine="640" w:firstLineChars="200"/>
        <w:outlineLvl w:val="2"/>
        <w:rPr>
          <w:rFonts w:eastAsia="黑体" w:cs="黑体"/>
          <w:sz w:val="32"/>
          <w:szCs w:val="36"/>
        </w:rPr>
      </w:pPr>
      <w:r>
        <w:rPr>
          <w:rFonts w:hint="eastAsia" w:eastAsia="黑体" w:cs="黑体"/>
          <w:sz w:val="32"/>
          <w:szCs w:val="36"/>
        </w:rPr>
        <w:t>十、项目支出预算情况说明</w:t>
      </w:r>
    </w:p>
    <w:p w14:paraId="22E4DF3A">
      <w:pPr>
        <w:pageBreakBefore w:val="0"/>
        <w:widowControl w:val="0"/>
        <w:kinsoku/>
        <w:wordWrap/>
        <w:overflowPunct/>
        <w:topLinePunct w:val="0"/>
        <w:autoSpaceDE/>
        <w:autoSpaceDN/>
        <w:bidi w:val="0"/>
        <w:adjustRightInd/>
        <w:spacing w:line="600" w:lineRule="exact"/>
        <w:ind w:firstLine="640" w:firstLineChars="200"/>
        <w:jc w:val="both"/>
        <w:textAlignment w:val="auto"/>
        <w:outlineLvl w:val="2"/>
        <w:rPr>
          <w:rFonts w:eastAsia="仿宋_GB2312" w:cstheme="minorBidi"/>
          <w:color w:val="FF0000"/>
          <w:sz w:val="32"/>
          <w:szCs w:val="32"/>
        </w:rPr>
      </w:pPr>
      <w:r>
        <w:rPr>
          <w:rFonts w:hint="eastAsia" w:eastAsia="仿宋_GB2312"/>
          <w:sz w:val="32"/>
          <w:szCs w:val="32"/>
          <w:lang w:val="en-US" w:eastAsia="zh-CN"/>
        </w:rPr>
        <w:t>额尔古纳市恩和俄罗斯族民族乡人民政府2026</w:t>
      </w:r>
      <w:r>
        <w:rPr>
          <w:rFonts w:eastAsia="仿宋_GB2312"/>
          <w:sz w:val="32"/>
          <w:szCs w:val="32"/>
        </w:rPr>
        <w:t>年度预算安排项目</w:t>
      </w:r>
      <w:r>
        <w:rPr>
          <w:rFonts w:eastAsia="仿宋_GB2312"/>
          <w:sz w:val="32"/>
          <w:szCs w:val="32"/>
          <w:u w:val="single"/>
        </w:rPr>
        <w:tab/>
      </w:r>
      <w:r>
        <w:rPr>
          <w:rFonts w:hint="eastAsia" w:eastAsia="仿宋_GB2312"/>
          <w:sz w:val="32"/>
          <w:szCs w:val="32"/>
          <w:u w:val="single"/>
          <w:lang w:val="en-US" w:eastAsia="zh-CN"/>
        </w:rPr>
        <w:t>8</w:t>
      </w:r>
      <w:r>
        <w:rPr>
          <w:rFonts w:eastAsia="仿宋_GB2312"/>
          <w:sz w:val="32"/>
          <w:szCs w:val="32"/>
          <w:u w:val="single"/>
        </w:rPr>
        <w:t xml:space="preserve"> </w:t>
      </w:r>
      <w:r>
        <w:rPr>
          <w:rFonts w:eastAsia="仿宋_GB2312"/>
          <w:sz w:val="32"/>
          <w:szCs w:val="32"/>
        </w:rPr>
        <w:t>个，项目预算总金额</w:t>
      </w:r>
      <w:r>
        <w:rPr>
          <w:rFonts w:hint="eastAsia" w:eastAsia="仿宋_GB2312"/>
          <w:sz w:val="32"/>
          <w:szCs w:val="32"/>
          <w:u w:val="single"/>
          <w:lang w:val="en-US" w:eastAsia="zh-CN"/>
        </w:rPr>
        <w:t>176.5</w:t>
      </w:r>
      <w:r>
        <w:rPr>
          <w:rFonts w:eastAsia="仿宋_GB2312"/>
          <w:sz w:val="32"/>
          <w:szCs w:val="32"/>
        </w:rPr>
        <w:t>万元。其中，财政本年拨款金额</w:t>
      </w:r>
      <w:r>
        <w:rPr>
          <w:rFonts w:eastAsia="仿宋_GB2312"/>
          <w:sz w:val="32"/>
          <w:szCs w:val="32"/>
          <w:u w:val="single"/>
        </w:rPr>
        <w:t xml:space="preserve"> </w:t>
      </w:r>
      <w:r>
        <w:rPr>
          <w:rFonts w:hint="eastAsia" w:eastAsia="仿宋_GB2312"/>
          <w:sz w:val="32"/>
          <w:szCs w:val="32"/>
          <w:u w:val="single"/>
          <w:lang w:val="en-US" w:eastAsia="zh-CN"/>
        </w:rPr>
        <w:t>12.20</w:t>
      </w:r>
      <w:r>
        <w:rPr>
          <w:rFonts w:eastAsia="仿宋_GB2312"/>
          <w:sz w:val="32"/>
          <w:szCs w:val="32"/>
        </w:rPr>
        <w:t>万元，财政拨款结转结余</w:t>
      </w:r>
      <w:r>
        <w:rPr>
          <w:rFonts w:eastAsia="仿宋_GB2312"/>
          <w:sz w:val="32"/>
          <w:szCs w:val="32"/>
          <w:u w:val="single"/>
        </w:rPr>
        <w:tab/>
      </w:r>
      <w:r>
        <w:rPr>
          <w:rFonts w:hint="eastAsia" w:eastAsia="仿宋_GB2312"/>
          <w:sz w:val="32"/>
          <w:szCs w:val="32"/>
          <w:u w:val="single"/>
          <w:lang w:val="en-US" w:eastAsia="zh-CN"/>
        </w:rPr>
        <w:t>164.3</w:t>
      </w:r>
      <w:r>
        <w:rPr>
          <w:rFonts w:eastAsia="仿宋_GB2312"/>
          <w:sz w:val="32"/>
          <w:szCs w:val="32"/>
          <w:u w:val="single"/>
        </w:rPr>
        <w:t xml:space="preserve"> </w:t>
      </w:r>
      <w:r>
        <w:rPr>
          <w:rFonts w:eastAsia="仿宋_GB2312"/>
          <w:sz w:val="32"/>
          <w:szCs w:val="32"/>
        </w:rPr>
        <w:t>万元，财政专户管理资金</w:t>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万元，单位资金</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w:t>
      </w:r>
    </w:p>
    <w:p w14:paraId="1FC4323D">
      <w:pPr>
        <w:spacing w:line="600" w:lineRule="exact"/>
        <w:ind w:firstLine="640" w:firstLineChars="200"/>
        <w:outlineLvl w:val="2"/>
        <w:rPr>
          <w:rFonts w:eastAsia="黑体" w:cs="黑体"/>
          <w:sz w:val="32"/>
          <w:szCs w:val="36"/>
          <w:highlight w:val="none"/>
        </w:rPr>
      </w:pPr>
      <w:r>
        <w:rPr>
          <w:rFonts w:hint="eastAsia" w:eastAsia="黑体" w:cs="黑体"/>
          <w:sz w:val="32"/>
          <w:szCs w:val="36"/>
          <w:highlight w:val="none"/>
        </w:rPr>
        <w:t>十一、机构运行经费支出预算情况说明</w:t>
      </w:r>
    </w:p>
    <w:p w14:paraId="0BFAE341">
      <w:pPr>
        <w:spacing w:line="600" w:lineRule="exact"/>
        <w:ind w:firstLine="640" w:firstLineChars="200"/>
        <w:rPr>
          <w:rFonts w:eastAsia="仿宋_GB2312" w:cstheme="minorBidi"/>
          <w:color w:val="FF0000"/>
          <w:sz w:val="32"/>
          <w:szCs w:val="32"/>
          <w:highlight w:val="none"/>
        </w:rPr>
      </w:pPr>
      <w:r>
        <w:rPr>
          <w:rFonts w:hint="eastAsia" w:eastAsia="仿宋_GB2312"/>
          <w:sz w:val="32"/>
          <w:szCs w:val="32"/>
          <w:highlight w:val="none"/>
          <w:lang w:val="en-US" w:eastAsia="zh-CN"/>
        </w:rPr>
        <w:t>额尔古纳市恩和俄罗斯族民族乡人民政府2026</w:t>
      </w:r>
      <w:r>
        <w:rPr>
          <w:rFonts w:eastAsia="仿宋_GB2312"/>
          <w:sz w:val="32"/>
          <w:szCs w:val="32"/>
          <w:highlight w:val="none"/>
        </w:rPr>
        <w:t>年度</w:t>
      </w:r>
      <w:r>
        <w:rPr>
          <w:rFonts w:hint="eastAsia" w:eastAsia="仿宋_GB2312"/>
          <w:sz w:val="32"/>
          <w:szCs w:val="32"/>
          <w:highlight w:val="none"/>
        </w:rPr>
        <w:t>机构</w:t>
      </w:r>
      <w:r>
        <w:rPr>
          <w:rFonts w:eastAsia="仿宋_GB2312"/>
          <w:sz w:val="32"/>
          <w:szCs w:val="32"/>
          <w:highlight w:val="none"/>
        </w:rPr>
        <w:t>运行经费预算支出</w:t>
      </w:r>
      <w:r>
        <w:rPr>
          <w:rFonts w:hint="eastAsia" w:eastAsia="仿宋_GB2312"/>
          <w:sz w:val="32"/>
          <w:szCs w:val="32"/>
          <w:highlight w:val="none"/>
          <w:u w:val="single"/>
          <w:lang w:val="en-US" w:eastAsia="zh-CN"/>
        </w:rPr>
        <w:t>267.86</w:t>
      </w:r>
      <w:r>
        <w:rPr>
          <w:rFonts w:eastAsia="仿宋_GB2312"/>
          <w:sz w:val="32"/>
          <w:szCs w:val="32"/>
          <w:highlight w:val="none"/>
        </w:rPr>
        <w:t>万元</w:t>
      </w:r>
      <w:r>
        <w:rPr>
          <w:rFonts w:hint="eastAsia" w:eastAsia="仿宋_GB2312" w:cstheme="minorBidi"/>
          <w:sz w:val="32"/>
          <w:szCs w:val="32"/>
          <w:highlight w:val="none"/>
        </w:rPr>
        <w:t>，</w:t>
      </w:r>
      <w:r>
        <w:rPr>
          <w:rFonts w:eastAsia="仿宋_GB2312"/>
          <w:color w:val="000000" w:themeColor="text1"/>
          <w:sz w:val="32"/>
          <w:szCs w:val="32"/>
          <w:highlight w:val="none"/>
          <w14:textFill>
            <w14:solidFill>
              <w14:schemeClr w14:val="tx1"/>
            </w14:solidFill>
          </w14:textFill>
        </w:rPr>
        <w:t>与</w:t>
      </w:r>
      <w:r>
        <w:rPr>
          <w:rFonts w:eastAsia="仿宋_GB2312"/>
          <w:sz w:val="32"/>
          <w:szCs w:val="32"/>
          <w:highlight w:val="none"/>
        </w:rPr>
        <w:t>上年相比增加</w:t>
      </w:r>
      <w:r>
        <w:rPr>
          <w:rFonts w:hint="eastAsia" w:eastAsia="仿宋_GB2312"/>
          <w:sz w:val="32"/>
          <w:szCs w:val="32"/>
          <w:highlight w:val="none"/>
          <w:u w:val="single"/>
          <w:lang w:val="en-US" w:eastAsia="zh-CN"/>
        </w:rPr>
        <w:tab/>
      </w:r>
      <w:r>
        <w:rPr>
          <w:rFonts w:hint="eastAsia" w:eastAsia="仿宋_GB2312"/>
          <w:sz w:val="32"/>
          <w:szCs w:val="32"/>
          <w:highlight w:val="none"/>
          <w:u w:val="single"/>
          <w:lang w:val="en-US" w:eastAsia="zh-CN"/>
        </w:rPr>
        <w:t xml:space="preserve"> 0.98</w:t>
      </w:r>
      <w:r>
        <w:rPr>
          <w:rFonts w:eastAsia="仿宋_GB2312"/>
          <w:sz w:val="32"/>
          <w:szCs w:val="32"/>
          <w:highlight w:val="none"/>
        </w:rPr>
        <w:t>万元</w:t>
      </w:r>
      <w:r>
        <w:rPr>
          <w:rFonts w:hint="eastAsia" w:eastAsia="仿宋_GB2312"/>
          <w:sz w:val="32"/>
          <w:szCs w:val="32"/>
          <w:highlight w:val="none"/>
          <w:lang w:eastAsia="zh-CN"/>
        </w:rPr>
        <w:t>，</w:t>
      </w:r>
      <w:r>
        <w:rPr>
          <w:rFonts w:eastAsia="仿宋_GB2312"/>
          <w:sz w:val="32"/>
          <w:szCs w:val="32"/>
          <w:highlight w:val="none"/>
        </w:rPr>
        <w:t>增长</w:t>
      </w:r>
      <w:r>
        <w:rPr>
          <w:rFonts w:hint="eastAsia" w:eastAsia="仿宋_GB2312"/>
          <w:sz w:val="32"/>
          <w:szCs w:val="32"/>
          <w:highlight w:val="none"/>
          <w:u w:val="single"/>
          <w:lang w:val="en-US" w:eastAsia="zh-CN"/>
        </w:rPr>
        <w:t>0.37</w:t>
      </w:r>
      <w:r>
        <w:rPr>
          <w:rFonts w:eastAsia="仿宋_GB2312"/>
          <w:sz w:val="32"/>
          <w:szCs w:val="32"/>
          <w:highlight w:val="none"/>
          <w:u w:val="single"/>
        </w:rPr>
        <w:t xml:space="preserve"> </w:t>
      </w:r>
      <w:r>
        <w:rPr>
          <w:rFonts w:hint="eastAsia" w:ascii="仿宋_GB2312" w:hAnsi="仿宋_GB2312" w:eastAsia="仿宋_GB2312"/>
          <w:sz w:val="32"/>
          <w:szCs w:val="32"/>
          <w:highlight w:val="none"/>
        </w:rPr>
        <w:t>%</w:t>
      </w:r>
      <w:r>
        <w:rPr>
          <w:rFonts w:eastAsia="仿宋_GB2312"/>
          <w:sz w:val="32"/>
          <w:szCs w:val="32"/>
          <w:highlight w:val="none"/>
        </w:rPr>
        <w:t>。主要原因是：</w:t>
      </w:r>
      <w:r>
        <w:rPr>
          <w:rFonts w:hint="eastAsia" w:ascii="仿宋_GB2312" w:hAnsi="仿宋_GB2312" w:eastAsia="仿宋_GB2312"/>
          <w:sz w:val="32"/>
          <w:szCs w:val="32"/>
          <w:highlight w:val="none"/>
          <w:lang w:val="en-US" w:eastAsia="zh-CN"/>
        </w:rPr>
        <w:t>我单位本年度人员有所增加</w:t>
      </w:r>
      <w:r>
        <w:rPr>
          <w:rFonts w:eastAsia="仿宋_GB2312"/>
          <w:sz w:val="32"/>
          <w:szCs w:val="32"/>
          <w:highlight w:val="none"/>
        </w:rPr>
        <w:t>。</w:t>
      </w:r>
    </w:p>
    <w:p w14:paraId="463B973E">
      <w:pPr>
        <w:spacing w:line="600" w:lineRule="exact"/>
        <w:ind w:firstLine="640" w:firstLineChars="200"/>
        <w:outlineLvl w:val="2"/>
        <w:rPr>
          <w:rFonts w:eastAsia="黑体" w:cs="黑体"/>
          <w:b/>
          <w:bCs/>
          <w:sz w:val="32"/>
          <w:szCs w:val="36"/>
        </w:rPr>
      </w:pPr>
      <w:r>
        <w:rPr>
          <w:rFonts w:hint="eastAsia" w:eastAsia="黑体" w:cs="黑体"/>
          <w:sz w:val="32"/>
          <w:szCs w:val="36"/>
        </w:rPr>
        <w:t>十二、政府采购支出预算情况说明</w:t>
      </w:r>
    </w:p>
    <w:p w14:paraId="7735EE7E">
      <w:pPr>
        <w:spacing w:line="600" w:lineRule="exact"/>
        <w:ind w:firstLine="640" w:firstLineChars="200"/>
        <w:rPr>
          <w:rFonts w:eastAsia="仿宋_GB2312" w:cstheme="minorBidi"/>
          <w:color w:val="FF0000"/>
          <w:sz w:val="32"/>
          <w:szCs w:val="32"/>
        </w:rPr>
      </w:pPr>
      <w:r>
        <w:rPr>
          <w:rFonts w:hint="eastAsia" w:eastAsia="仿宋_GB2312"/>
          <w:sz w:val="32"/>
          <w:szCs w:val="32"/>
          <w:lang w:val="en-US" w:eastAsia="zh-CN"/>
        </w:rPr>
        <w:t>额尔古纳市恩和俄罗斯族民族乡人民政府2026</w:t>
      </w:r>
      <w:r>
        <w:rPr>
          <w:rFonts w:eastAsia="仿宋_GB2312"/>
          <w:sz w:val="32"/>
          <w:szCs w:val="32"/>
        </w:rPr>
        <w:t>年度政府采购支出预算总额</w:t>
      </w:r>
      <w:r>
        <w:rPr>
          <w:rFonts w:eastAsia="仿宋_GB2312"/>
          <w:sz w:val="32"/>
          <w:szCs w:val="32"/>
          <w:u w:val="single"/>
        </w:rPr>
        <w:tab/>
      </w:r>
      <w:r>
        <w:rPr>
          <w:rFonts w:hint="eastAsia" w:eastAsia="仿宋_GB2312"/>
          <w:sz w:val="32"/>
          <w:szCs w:val="32"/>
          <w:u w:val="single"/>
          <w:lang w:val="en-US" w:eastAsia="zh-CN"/>
        </w:rPr>
        <w:t>32</w:t>
      </w:r>
      <w:r>
        <w:rPr>
          <w:rFonts w:eastAsia="仿宋_GB2312"/>
          <w:sz w:val="32"/>
          <w:szCs w:val="32"/>
        </w:rPr>
        <w:t>万元，其中：拟采购货物支出</w:t>
      </w:r>
      <w:r>
        <w:rPr>
          <w:rFonts w:hint="eastAsia" w:eastAsia="仿宋_GB2312"/>
          <w:sz w:val="32"/>
          <w:szCs w:val="32"/>
          <w:u w:val="single"/>
          <w:lang w:val="en-US" w:eastAsia="zh-CN"/>
        </w:rPr>
        <w:t>9</w:t>
      </w:r>
      <w:r>
        <w:rPr>
          <w:rFonts w:eastAsia="仿宋_GB2312"/>
          <w:sz w:val="32"/>
          <w:szCs w:val="32"/>
        </w:rPr>
        <w:t>万元、拟采购工程支出</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万元、拟购买服务支出</w:t>
      </w:r>
      <w:r>
        <w:rPr>
          <w:rFonts w:hint="eastAsia" w:eastAsia="仿宋_GB2312"/>
          <w:sz w:val="32"/>
          <w:szCs w:val="32"/>
          <w:u w:val="single"/>
          <w:lang w:val="en-US" w:eastAsia="zh-CN"/>
        </w:rPr>
        <w:t>23</w:t>
      </w:r>
      <w:r>
        <w:rPr>
          <w:rFonts w:eastAsia="仿宋_GB2312"/>
          <w:sz w:val="32"/>
          <w:szCs w:val="32"/>
        </w:rPr>
        <w:t>万元。</w:t>
      </w:r>
    </w:p>
    <w:p w14:paraId="3EC7D70B">
      <w:pPr>
        <w:spacing w:line="600" w:lineRule="exact"/>
        <w:ind w:firstLine="640" w:firstLineChars="200"/>
        <w:outlineLvl w:val="2"/>
        <w:rPr>
          <w:rFonts w:eastAsia="黑体" w:cs="黑体"/>
          <w:sz w:val="32"/>
          <w:szCs w:val="36"/>
        </w:rPr>
      </w:pPr>
      <w:r>
        <w:rPr>
          <w:rFonts w:hint="eastAsia" w:eastAsia="黑体" w:cs="黑体"/>
          <w:sz w:val="32"/>
          <w:szCs w:val="36"/>
        </w:rPr>
        <w:t>十三、国有资产占用情况说明</w:t>
      </w:r>
    </w:p>
    <w:p w14:paraId="401CB7A3">
      <w:pPr>
        <w:pageBreakBefore w:val="0"/>
        <w:widowControl w:val="0"/>
        <w:kinsoku/>
        <w:wordWrap/>
        <w:overflowPunct/>
        <w:topLinePunct w:val="0"/>
        <w:autoSpaceDE/>
        <w:autoSpaceDN/>
        <w:bidi w:val="0"/>
        <w:adjustRightInd/>
        <w:spacing w:line="600" w:lineRule="exact"/>
        <w:ind w:firstLine="640" w:firstLineChars="200"/>
        <w:jc w:val="both"/>
        <w:textAlignment w:val="auto"/>
        <w:outlineLvl w:val="2"/>
        <w:rPr>
          <w:rFonts w:eastAsia="仿宋_GB2312" w:cstheme="minorBidi"/>
          <w:sz w:val="32"/>
          <w:szCs w:val="32"/>
        </w:rPr>
      </w:pPr>
      <w:r>
        <w:rPr>
          <w:rFonts w:hint="eastAsia" w:eastAsia="仿宋_GB2312"/>
          <w:sz w:val="32"/>
          <w:szCs w:val="32"/>
          <w:lang w:val="en-US" w:eastAsia="zh-CN"/>
        </w:rPr>
        <w:t>额尔古纳市恩和俄罗斯族民族乡人民政府</w:t>
      </w:r>
      <w:r>
        <w:rPr>
          <w:rFonts w:eastAsia="仿宋_GB2312"/>
          <w:sz w:val="32"/>
          <w:szCs w:val="32"/>
        </w:rPr>
        <w:t>共有车辆</w:t>
      </w:r>
      <w:r>
        <w:rPr>
          <w:rFonts w:eastAsia="仿宋_GB2312"/>
          <w:sz w:val="32"/>
          <w:szCs w:val="32"/>
          <w:u w:val="single"/>
        </w:rPr>
        <w:tab/>
      </w:r>
      <w:r>
        <w:rPr>
          <w:rFonts w:hint="eastAsia" w:eastAsia="仿宋_GB2312"/>
          <w:sz w:val="32"/>
          <w:szCs w:val="32"/>
          <w:u w:val="single"/>
          <w:lang w:val="en-US" w:eastAsia="zh-CN"/>
        </w:rPr>
        <w:t>6</w:t>
      </w:r>
      <w:r>
        <w:rPr>
          <w:rFonts w:eastAsia="仿宋_GB2312"/>
          <w:sz w:val="32"/>
          <w:szCs w:val="32"/>
          <w:u w:val="single"/>
        </w:rPr>
        <w:t xml:space="preserve">  </w:t>
      </w:r>
      <w:r>
        <w:rPr>
          <w:rFonts w:eastAsia="仿宋_GB2312"/>
          <w:sz w:val="32"/>
          <w:szCs w:val="32"/>
        </w:rPr>
        <w:t>辆，其中，一般公务用车</w:t>
      </w:r>
      <w:r>
        <w:rPr>
          <w:rFonts w:eastAsia="仿宋_GB2312"/>
          <w:sz w:val="32"/>
          <w:szCs w:val="32"/>
          <w:u w:val="single"/>
        </w:rPr>
        <w:tab/>
      </w:r>
      <w:r>
        <w:rPr>
          <w:rFonts w:hint="eastAsia" w:eastAsia="仿宋_GB2312"/>
          <w:sz w:val="32"/>
          <w:szCs w:val="32"/>
          <w:u w:val="single"/>
          <w:lang w:val="en-US" w:eastAsia="zh-CN"/>
        </w:rPr>
        <w:t>1</w:t>
      </w:r>
      <w:r>
        <w:rPr>
          <w:rFonts w:eastAsia="仿宋_GB2312"/>
          <w:sz w:val="32"/>
          <w:szCs w:val="32"/>
          <w:u w:val="single"/>
        </w:rPr>
        <w:t xml:space="preserve"> </w:t>
      </w:r>
      <w:r>
        <w:rPr>
          <w:rFonts w:eastAsia="仿宋_GB2312"/>
          <w:sz w:val="32"/>
          <w:szCs w:val="32"/>
        </w:rPr>
        <w:t>辆、执法执勤用车</w:t>
      </w:r>
      <w:r>
        <w:rPr>
          <w:rFonts w:eastAsia="仿宋_GB2312"/>
          <w:sz w:val="32"/>
          <w:szCs w:val="32"/>
          <w:u w:val="single"/>
        </w:rPr>
        <w:tab/>
      </w:r>
      <w:r>
        <w:rPr>
          <w:rFonts w:eastAsia="仿宋_GB2312"/>
          <w:sz w:val="32"/>
          <w:szCs w:val="32"/>
          <w:u w:val="single"/>
        </w:rPr>
        <w:t xml:space="preserve"> </w:t>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辆、特种专业技术用车</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辆、业务用车</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辆、其他用车</w:t>
      </w:r>
      <w:r>
        <w:rPr>
          <w:rFonts w:eastAsia="仿宋_GB2312"/>
          <w:sz w:val="32"/>
          <w:szCs w:val="32"/>
          <w:u w:val="single"/>
        </w:rPr>
        <w:tab/>
      </w:r>
      <w:r>
        <w:rPr>
          <w:rFonts w:hint="eastAsia" w:eastAsia="仿宋_GB2312"/>
          <w:sz w:val="32"/>
          <w:szCs w:val="32"/>
          <w:u w:val="single"/>
          <w:lang w:val="en-US" w:eastAsia="zh-CN"/>
        </w:rPr>
        <w:t>5</w:t>
      </w:r>
      <w:r>
        <w:rPr>
          <w:rFonts w:eastAsia="仿宋_GB2312"/>
          <w:sz w:val="32"/>
          <w:szCs w:val="32"/>
          <w:u w:val="single"/>
        </w:rPr>
        <w:t xml:space="preserve">  </w:t>
      </w:r>
      <w:r>
        <w:rPr>
          <w:rFonts w:eastAsia="仿宋_GB2312"/>
          <w:sz w:val="32"/>
          <w:szCs w:val="32"/>
        </w:rPr>
        <w:t>辆等。单价50万元（含）以上的通用设备</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台（套），单价100万元（含）以上的专用设备</w:t>
      </w:r>
      <w:r>
        <w:rPr>
          <w:rFonts w:eastAsia="仿宋_GB2312"/>
          <w:sz w:val="32"/>
          <w:szCs w:val="32"/>
          <w:u w:val="single"/>
        </w:rPr>
        <w:tab/>
      </w:r>
      <w:r>
        <w:rPr>
          <w:rFonts w:hint="eastAsia" w:eastAsia="仿宋_GB2312"/>
          <w:sz w:val="32"/>
          <w:szCs w:val="32"/>
          <w:u w:val="single"/>
          <w:lang w:val="en-US" w:eastAsia="zh-CN"/>
        </w:rPr>
        <w:t>0</w:t>
      </w:r>
      <w:r>
        <w:rPr>
          <w:rFonts w:eastAsia="仿宋_GB2312"/>
          <w:sz w:val="32"/>
          <w:szCs w:val="32"/>
          <w:u w:val="single"/>
        </w:rPr>
        <w:t xml:space="preserve">  </w:t>
      </w:r>
      <w:r>
        <w:rPr>
          <w:rFonts w:eastAsia="仿宋_GB2312"/>
          <w:sz w:val="32"/>
          <w:szCs w:val="32"/>
        </w:rPr>
        <w:t>台（套）。</w:t>
      </w:r>
    </w:p>
    <w:p w14:paraId="42D99483">
      <w:pPr>
        <w:spacing w:line="600" w:lineRule="exact"/>
        <w:ind w:firstLine="640" w:firstLineChars="200"/>
        <w:outlineLvl w:val="2"/>
        <w:rPr>
          <w:rFonts w:eastAsia="黑体" w:cs="黑体"/>
          <w:sz w:val="32"/>
          <w:szCs w:val="36"/>
        </w:rPr>
      </w:pPr>
      <w:r>
        <w:rPr>
          <w:rFonts w:hint="eastAsia" w:eastAsia="黑体" w:cs="黑体"/>
          <w:sz w:val="32"/>
          <w:szCs w:val="36"/>
        </w:rPr>
        <w:t xml:space="preserve">十四、项目绩效目标情况说明 </w:t>
      </w:r>
    </w:p>
    <w:p w14:paraId="3F0A2876">
      <w:pPr>
        <w:pageBreakBefore w:val="0"/>
        <w:widowControl w:val="0"/>
        <w:kinsoku/>
        <w:wordWrap/>
        <w:overflowPunct/>
        <w:topLinePunct w:val="0"/>
        <w:autoSpaceDE/>
        <w:autoSpaceDN/>
        <w:bidi w:val="0"/>
        <w:adjustRightInd/>
        <w:spacing w:line="600" w:lineRule="exact"/>
        <w:ind w:firstLine="640" w:firstLineChars="200"/>
        <w:jc w:val="both"/>
        <w:textAlignment w:val="auto"/>
        <w:outlineLvl w:val="2"/>
        <w:rPr>
          <w:rFonts w:eastAsia="仿宋_GB2312" w:cstheme="minorBidi"/>
          <w:sz w:val="32"/>
          <w:szCs w:val="32"/>
          <w:highlight w:val="none"/>
        </w:rPr>
      </w:pPr>
      <w:r>
        <w:rPr>
          <w:rFonts w:hint="eastAsia" w:eastAsia="仿宋_GB2312"/>
          <w:sz w:val="32"/>
          <w:szCs w:val="32"/>
          <w:highlight w:val="none"/>
          <w:lang w:val="en-US" w:eastAsia="zh-CN"/>
        </w:rPr>
        <w:t>额尔古纳市恩和俄罗斯族民族乡人民政府2026</w:t>
      </w:r>
      <w:r>
        <w:rPr>
          <w:rFonts w:eastAsia="仿宋_GB2312"/>
          <w:sz w:val="32"/>
          <w:szCs w:val="32"/>
          <w:highlight w:val="none"/>
        </w:rPr>
        <w:t>年度</w:t>
      </w:r>
      <w:r>
        <w:rPr>
          <w:rFonts w:hint="eastAsia" w:eastAsia="仿宋_GB2312" w:cstheme="minorBidi"/>
          <w:sz w:val="32"/>
          <w:szCs w:val="32"/>
          <w:highlight w:val="none"/>
        </w:rPr>
        <w:t>填报绩效目标的预算项目</w:t>
      </w:r>
      <w:r>
        <w:rPr>
          <w:rFonts w:hint="eastAsia" w:eastAsia="仿宋_GB2312" w:cstheme="minorBidi"/>
          <w:sz w:val="32"/>
          <w:szCs w:val="32"/>
          <w:highlight w:val="none"/>
          <w:u w:val="single"/>
        </w:rPr>
        <w:tab/>
      </w:r>
      <w:r>
        <w:rPr>
          <w:rFonts w:hint="eastAsia" w:eastAsia="仿宋_GB2312" w:cstheme="minorBidi"/>
          <w:sz w:val="32"/>
          <w:szCs w:val="32"/>
          <w:highlight w:val="none"/>
          <w:u w:val="single"/>
          <w:lang w:val="en-US" w:eastAsia="zh-CN"/>
        </w:rPr>
        <w:t>2</w:t>
      </w:r>
      <w:r>
        <w:rPr>
          <w:rFonts w:hint="eastAsia" w:eastAsia="仿宋_GB2312" w:cstheme="minorBidi"/>
          <w:sz w:val="32"/>
          <w:szCs w:val="32"/>
          <w:highlight w:val="none"/>
          <w:u w:val="single"/>
        </w:rPr>
        <w:t xml:space="preserve"> </w:t>
      </w:r>
      <w:r>
        <w:rPr>
          <w:rFonts w:hint="eastAsia" w:eastAsia="仿宋_GB2312" w:cstheme="minorBidi"/>
          <w:sz w:val="32"/>
          <w:szCs w:val="32"/>
          <w:highlight w:val="none"/>
        </w:rPr>
        <w:t>个，公开项目</w:t>
      </w:r>
      <w:r>
        <w:rPr>
          <w:rFonts w:hint="eastAsia" w:eastAsia="仿宋_GB2312" w:cstheme="minorBidi"/>
          <w:sz w:val="32"/>
          <w:szCs w:val="32"/>
          <w:highlight w:val="none"/>
          <w:u w:val="single"/>
        </w:rPr>
        <w:tab/>
      </w:r>
      <w:r>
        <w:rPr>
          <w:rFonts w:hint="eastAsia" w:eastAsia="仿宋_GB2312" w:cstheme="minorBidi"/>
          <w:sz w:val="32"/>
          <w:szCs w:val="32"/>
          <w:highlight w:val="none"/>
          <w:u w:val="single"/>
          <w:lang w:val="en-US" w:eastAsia="zh-CN"/>
        </w:rPr>
        <w:t>2</w:t>
      </w:r>
      <w:r>
        <w:rPr>
          <w:rFonts w:hint="eastAsia" w:eastAsia="仿宋_GB2312" w:cstheme="minorBidi"/>
          <w:sz w:val="32"/>
          <w:szCs w:val="32"/>
          <w:highlight w:val="none"/>
          <w:u w:val="single"/>
        </w:rPr>
        <w:t xml:space="preserve"> </w:t>
      </w:r>
      <w:r>
        <w:rPr>
          <w:rFonts w:hint="eastAsia" w:eastAsia="仿宋_GB2312" w:cstheme="minorBidi"/>
          <w:sz w:val="32"/>
          <w:szCs w:val="32"/>
          <w:highlight w:val="none"/>
        </w:rPr>
        <w:t>个，公开项目占全部预算项目的100</w:t>
      </w:r>
      <w:r>
        <w:rPr>
          <w:rFonts w:hint="eastAsia" w:ascii="仿宋_GB2312" w:hAnsi="仿宋_GB2312" w:eastAsia="仿宋_GB2312" w:cstheme="minorBidi"/>
          <w:sz w:val="32"/>
          <w:szCs w:val="32"/>
          <w:highlight w:val="none"/>
        </w:rPr>
        <w:t>%</w:t>
      </w:r>
      <w:r>
        <w:rPr>
          <w:rFonts w:hint="eastAsia" w:eastAsia="仿宋_GB2312" w:cstheme="minorBidi"/>
          <w:sz w:val="32"/>
          <w:szCs w:val="32"/>
          <w:highlight w:val="none"/>
        </w:rPr>
        <w:t>。公开填报绩效目标的项目预算</w:t>
      </w:r>
      <w:r>
        <w:rPr>
          <w:rFonts w:hint="eastAsia" w:eastAsia="仿宋_GB2312" w:cstheme="minorBidi"/>
          <w:sz w:val="32"/>
          <w:szCs w:val="32"/>
          <w:highlight w:val="none"/>
          <w:u w:val="single"/>
          <w:lang w:val="en-US" w:eastAsia="zh-CN"/>
        </w:rPr>
        <w:t>12.20</w:t>
      </w:r>
      <w:r>
        <w:rPr>
          <w:rFonts w:hint="eastAsia" w:eastAsia="仿宋_GB2312" w:cstheme="minorBidi"/>
          <w:sz w:val="32"/>
          <w:szCs w:val="32"/>
          <w:highlight w:val="none"/>
          <w:u w:val="single"/>
        </w:rPr>
        <w:t xml:space="preserve"> </w:t>
      </w:r>
      <w:r>
        <w:rPr>
          <w:rFonts w:hint="eastAsia" w:eastAsia="仿宋_GB2312" w:cstheme="minorBidi"/>
          <w:sz w:val="32"/>
          <w:szCs w:val="32"/>
          <w:highlight w:val="none"/>
        </w:rPr>
        <w:t>万元，占全部项目预算的100</w:t>
      </w:r>
      <w:r>
        <w:rPr>
          <w:rFonts w:hint="eastAsia" w:ascii="仿宋_GB2312" w:hAnsi="仿宋_GB2312" w:eastAsia="仿宋_GB2312" w:cstheme="minorBidi"/>
          <w:sz w:val="32"/>
          <w:szCs w:val="32"/>
          <w:highlight w:val="none"/>
        </w:rPr>
        <w:t>%</w:t>
      </w:r>
      <w:r>
        <w:rPr>
          <w:rFonts w:hint="eastAsia" w:eastAsia="仿宋_GB2312" w:cstheme="minorBidi"/>
          <w:sz w:val="32"/>
          <w:szCs w:val="32"/>
          <w:highlight w:val="none"/>
        </w:rPr>
        <w:t xml:space="preserve">。 </w:t>
      </w:r>
    </w:p>
    <w:p w14:paraId="640491E5">
      <w:pPr>
        <w:pStyle w:val="2"/>
        <w:spacing w:after="0" w:line="600" w:lineRule="exact"/>
        <w:rPr>
          <w:rFonts w:hint="default" w:ascii="方正小标宋简体" w:hAnsi="方正小标宋简体" w:eastAsia="方正小标宋简体" w:cs="方正小标宋简体"/>
          <w:sz w:val="36"/>
          <w:szCs w:val="36"/>
        </w:rPr>
      </w:pPr>
    </w:p>
    <w:p w14:paraId="5E5B469C">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2" w:name="_Toc15573"/>
      <w:r>
        <w:rPr>
          <w:rFonts w:hint="eastAsia" w:cs="方正小标宋简体" w:asciiTheme="majorEastAsia" w:hAnsiTheme="majorEastAsia" w:eastAsiaTheme="majorEastAsia"/>
          <w:bCs w:val="0"/>
          <w:sz w:val="36"/>
          <w:szCs w:val="36"/>
        </w:rPr>
        <w:t>第三部分  名词解释</w:t>
      </w:r>
      <w:bookmarkEnd w:id="2"/>
    </w:p>
    <w:p w14:paraId="7F5CE01A">
      <w:pPr>
        <w:rPr>
          <w:sz w:val="36"/>
          <w:szCs w:val="36"/>
        </w:rPr>
      </w:pPr>
    </w:p>
    <w:p w14:paraId="7F14546D">
      <w:pPr>
        <w:spacing w:line="600" w:lineRule="exact"/>
        <w:ind w:firstLine="643" w:firstLineChars="200"/>
        <w:rPr>
          <w:rFonts w:eastAsia="仿宋_GB2312" w:cstheme="minorBidi"/>
          <w:sz w:val="32"/>
          <w:szCs w:val="32"/>
        </w:rPr>
      </w:pPr>
      <w:r>
        <w:rPr>
          <w:rFonts w:hint="eastAsia" w:eastAsia="仿宋_GB2312" w:cstheme="minorBidi"/>
          <w:b/>
          <w:bCs/>
          <w:sz w:val="32"/>
          <w:szCs w:val="32"/>
        </w:rPr>
        <w:t>一、财政拨款：</w:t>
      </w:r>
      <w:r>
        <w:rPr>
          <w:rFonts w:hint="eastAsia" w:eastAsia="仿宋_GB2312" w:cstheme="minorBidi"/>
          <w:sz w:val="32"/>
          <w:szCs w:val="32"/>
        </w:rPr>
        <w:t>从同级财政部门取得的各类财政拨款，包括一般公共预算拨款、政府性基金预算拨款、国有资本经营预算拨款。</w:t>
      </w:r>
    </w:p>
    <w:p w14:paraId="7996F7D9">
      <w:pPr>
        <w:spacing w:line="600" w:lineRule="exact"/>
        <w:ind w:firstLine="643" w:firstLineChars="200"/>
      </w:pPr>
      <w:r>
        <w:rPr>
          <w:rFonts w:hint="eastAsia" w:eastAsia="仿宋_GB2312" w:cstheme="minorBidi"/>
          <w:b/>
          <w:bCs/>
          <w:sz w:val="32"/>
          <w:szCs w:val="32"/>
        </w:rPr>
        <w:t>二、一般公共预算拨款收入：</w:t>
      </w:r>
      <w:r>
        <w:rPr>
          <w:rFonts w:hint="eastAsia" w:eastAsia="仿宋_GB2312" w:cs="仿宋"/>
          <w:bCs/>
          <w:sz w:val="30"/>
          <w:szCs w:val="30"/>
        </w:rPr>
        <w:t>指财政当年拨付的资金。</w:t>
      </w:r>
    </w:p>
    <w:p w14:paraId="6715158C">
      <w:pPr>
        <w:spacing w:line="600" w:lineRule="exact"/>
        <w:ind w:firstLine="643" w:firstLineChars="200"/>
        <w:rPr>
          <w:rFonts w:eastAsia="仿宋_GB2312" w:cstheme="minorBidi"/>
          <w:sz w:val="32"/>
          <w:szCs w:val="32"/>
        </w:rPr>
      </w:pPr>
      <w:r>
        <w:rPr>
          <w:rFonts w:hint="eastAsia" w:eastAsia="仿宋_GB2312" w:cstheme="minorBidi"/>
          <w:b/>
          <w:bCs/>
          <w:sz w:val="32"/>
          <w:szCs w:val="32"/>
        </w:rPr>
        <w:t>三、财政专户管理资金：</w:t>
      </w:r>
      <w:r>
        <w:rPr>
          <w:rFonts w:hint="eastAsia" w:eastAsia="仿宋_GB2312" w:cstheme="minorBidi"/>
          <w:sz w:val="32"/>
          <w:szCs w:val="32"/>
        </w:rPr>
        <w:t>缴入财政专户、实行专项管理的高中以上学费、住宿费、高校委托培养费、函大、电大、夜大及短训班培训费等教育收费。</w:t>
      </w:r>
    </w:p>
    <w:p w14:paraId="6564FCFC">
      <w:pPr>
        <w:spacing w:line="600" w:lineRule="exact"/>
        <w:ind w:firstLine="643" w:firstLineChars="200"/>
        <w:rPr>
          <w:rFonts w:eastAsia="仿宋_GB2312" w:cstheme="minorBidi"/>
          <w:sz w:val="32"/>
          <w:szCs w:val="32"/>
        </w:rPr>
      </w:pPr>
      <w:r>
        <w:rPr>
          <w:rFonts w:hint="eastAsia" w:eastAsia="仿宋_GB2312" w:cstheme="minorBidi"/>
          <w:b/>
          <w:bCs/>
          <w:sz w:val="32"/>
          <w:szCs w:val="32"/>
        </w:rPr>
        <w:t>四、单位资金：</w:t>
      </w:r>
      <w:r>
        <w:rPr>
          <w:rFonts w:hint="eastAsia" w:eastAsia="仿宋_GB2312" w:cstheme="minorBidi"/>
          <w:sz w:val="32"/>
          <w:szCs w:val="32"/>
        </w:rPr>
        <w:t>除财政拨款收入和财政专户管理资金以外的收入，包括事业收入（不含教育收费）、上级补助收入、附属单位上缴收入、事业单位经营收入及其他收入（包含债务收入、投资收益等）。</w:t>
      </w:r>
    </w:p>
    <w:p w14:paraId="52DE8ACC">
      <w:pPr>
        <w:spacing w:line="600" w:lineRule="exact"/>
        <w:ind w:firstLine="643" w:firstLineChars="200"/>
        <w:rPr>
          <w:rFonts w:eastAsia="仿宋_GB2312" w:cstheme="minorBidi"/>
          <w:sz w:val="32"/>
          <w:szCs w:val="32"/>
        </w:rPr>
      </w:pPr>
      <w:r>
        <w:rPr>
          <w:rFonts w:hint="eastAsia" w:eastAsia="仿宋_GB2312" w:cstheme="minorBidi"/>
          <w:b/>
          <w:bCs/>
          <w:sz w:val="32"/>
          <w:szCs w:val="32"/>
        </w:rPr>
        <w:t>五、基本支出：</w:t>
      </w:r>
      <w:r>
        <w:rPr>
          <w:rFonts w:hint="eastAsia" w:eastAsia="仿宋_GB2312" w:cstheme="minorBidi"/>
          <w:sz w:val="32"/>
          <w:szCs w:val="32"/>
        </w:rPr>
        <w:t>指为保障机构正常运转、完成工作任务而发生的人员支出和公用支出。</w:t>
      </w:r>
    </w:p>
    <w:p w14:paraId="7CE3AB55">
      <w:pPr>
        <w:spacing w:line="600" w:lineRule="exact"/>
        <w:ind w:firstLine="643" w:firstLineChars="200"/>
        <w:rPr>
          <w:rFonts w:eastAsia="仿宋_GB2312" w:cstheme="minorBidi"/>
          <w:sz w:val="32"/>
          <w:szCs w:val="32"/>
        </w:rPr>
      </w:pPr>
      <w:r>
        <w:rPr>
          <w:rFonts w:hint="eastAsia" w:eastAsia="仿宋_GB2312" w:cstheme="minorBidi"/>
          <w:b/>
          <w:bCs/>
          <w:sz w:val="32"/>
          <w:szCs w:val="32"/>
        </w:rPr>
        <w:t>六、项目支出：</w:t>
      </w:r>
      <w:r>
        <w:rPr>
          <w:rFonts w:hint="eastAsia" w:eastAsia="仿宋_GB2312" w:cstheme="minorBidi"/>
          <w:sz w:val="32"/>
          <w:szCs w:val="32"/>
        </w:rPr>
        <w:t>指在基本支出之外为完成特定工作任务和事业发展目标所发生的支出。</w:t>
      </w:r>
    </w:p>
    <w:p w14:paraId="7F4AB1C8">
      <w:pPr>
        <w:spacing w:line="600" w:lineRule="exact"/>
        <w:ind w:firstLine="643" w:firstLineChars="200"/>
        <w:rPr>
          <w:rFonts w:eastAsia="仿宋_GB2312" w:cstheme="minorBidi"/>
          <w:sz w:val="32"/>
          <w:szCs w:val="32"/>
        </w:rPr>
      </w:pPr>
      <w:r>
        <w:rPr>
          <w:rFonts w:hint="eastAsia" w:eastAsia="仿宋_GB2312" w:cstheme="minorBidi"/>
          <w:b/>
          <w:bCs/>
          <w:sz w:val="32"/>
          <w:szCs w:val="32"/>
        </w:rPr>
        <w:t>七、对个人和家庭的补助：</w:t>
      </w:r>
      <w:r>
        <w:rPr>
          <w:rFonts w:hint="eastAsia" w:eastAsia="仿宋_GB2312" w:cstheme="minorBidi"/>
          <w:sz w:val="32"/>
          <w:szCs w:val="32"/>
        </w:rPr>
        <w:t>是指政府用于对个人和家庭的补助支出。</w:t>
      </w:r>
    </w:p>
    <w:p w14:paraId="2314137D">
      <w:pPr>
        <w:spacing w:line="600" w:lineRule="exact"/>
        <w:ind w:firstLine="643" w:firstLineChars="200"/>
        <w:rPr>
          <w:rFonts w:eastAsia="仿宋_GB2312" w:cstheme="minorBidi"/>
          <w:sz w:val="32"/>
          <w:szCs w:val="32"/>
        </w:rPr>
      </w:pPr>
      <w:r>
        <w:rPr>
          <w:rFonts w:hint="eastAsia" w:eastAsia="仿宋_GB2312" w:cstheme="minorBidi"/>
          <w:b/>
          <w:bCs/>
          <w:sz w:val="32"/>
          <w:szCs w:val="32"/>
        </w:rPr>
        <w:t>八、“三公”经费：</w:t>
      </w:r>
      <w:r>
        <w:rPr>
          <w:rFonts w:hint="eastAsia" w:eastAsia="仿宋_GB2312" w:cstheme="minorBidi"/>
          <w:sz w:val="32"/>
          <w:szCs w:val="32"/>
        </w:rPr>
        <w:t>指部门（单位）用一般公共预算财政拨款安排的因公出国（境）费、公务用车购置及运行维护费和公务接待费。其中，因公出国（境）费反映部门（单位）公务出国（境）的住宿费、旅费、伙食补助费、杂费、培训费等支出；公务用车购置及运行维护费反映部门（单位）公务用车购置费、燃料费、维修费、过路过桥费、保险费、安全奖励费用等支出；公务接待费反映部门（单位）按规定开支的各类公务接待（含外宾接待）支出。</w:t>
      </w:r>
    </w:p>
    <w:p w14:paraId="1194224E">
      <w:pPr>
        <w:spacing w:line="600" w:lineRule="exact"/>
        <w:ind w:firstLine="643" w:firstLineChars="200"/>
        <w:rPr>
          <w:rFonts w:eastAsia="仿宋_GB2312" w:cstheme="minorBidi"/>
          <w:sz w:val="32"/>
          <w:szCs w:val="32"/>
        </w:rPr>
      </w:pPr>
      <w:r>
        <w:rPr>
          <w:rFonts w:hint="eastAsia" w:eastAsia="仿宋_GB2312" w:cstheme="minorBidi"/>
          <w:b/>
          <w:bCs/>
          <w:sz w:val="32"/>
          <w:szCs w:val="32"/>
        </w:rPr>
        <w:t>九、机构运行经费：</w:t>
      </w:r>
      <w:r>
        <w:rPr>
          <w:rFonts w:hint="eastAsia" w:eastAsia="仿宋_GB2312" w:cstheme="minorBidi"/>
          <w:sz w:val="32"/>
          <w:szCs w:val="32"/>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577B7B5F">
      <w:pPr>
        <w:spacing w:line="600" w:lineRule="exact"/>
        <w:jc w:val="center"/>
        <w:rPr>
          <w:rFonts w:ascii="方正小标宋简体" w:hAnsi="方正小标宋简体" w:eastAsia="方正小标宋简体" w:cs="方正小标宋简体"/>
          <w:sz w:val="36"/>
          <w:szCs w:val="36"/>
        </w:rPr>
      </w:pPr>
    </w:p>
    <w:p w14:paraId="4FA38603">
      <w:pPr>
        <w:pStyle w:val="4"/>
        <w:tabs>
          <w:tab w:val="left" w:pos="4392"/>
        </w:tabs>
        <w:adjustRightInd/>
        <w:snapToGrid/>
        <w:spacing w:before="0" w:after="0" w:line="600" w:lineRule="exact"/>
        <w:ind w:firstLine="0" w:firstLineChars="0"/>
        <w:jc w:val="center"/>
        <w:rPr>
          <w:rFonts w:cs="方正小标宋简体" w:asciiTheme="majorEastAsia" w:hAnsiTheme="majorEastAsia" w:eastAsiaTheme="majorEastAsia"/>
          <w:bCs w:val="0"/>
          <w:sz w:val="36"/>
          <w:szCs w:val="36"/>
        </w:rPr>
      </w:pPr>
      <w:bookmarkStart w:id="3" w:name="_Toc21331"/>
      <w:r>
        <w:rPr>
          <w:rFonts w:hint="eastAsia" w:cs="方正小标宋简体" w:asciiTheme="majorEastAsia" w:hAnsiTheme="majorEastAsia" w:eastAsiaTheme="majorEastAsia"/>
          <w:bCs w:val="0"/>
          <w:sz w:val="36"/>
          <w:szCs w:val="36"/>
        </w:rPr>
        <w:t>第四部分  预算公开联系方式及信息反馈渠道</w:t>
      </w:r>
      <w:bookmarkEnd w:id="3"/>
    </w:p>
    <w:p w14:paraId="0288D6A4">
      <w:pPr>
        <w:snapToGrid w:val="0"/>
        <w:spacing w:line="600" w:lineRule="exact"/>
        <w:rPr>
          <w:rFonts w:ascii="方正小标宋简体" w:hAnsi="方正小标宋简体" w:eastAsia="方正小标宋简体" w:cs="方正小标宋简体"/>
          <w:sz w:val="36"/>
          <w:szCs w:val="36"/>
        </w:rPr>
      </w:pPr>
    </w:p>
    <w:p w14:paraId="5986F75C">
      <w:pPr>
        <w:snapToGrid w:val="0"/>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本单位预算公开信息反馈和联系方式：</w:t>
      </w:r>
    </w:p>
    <w:p w14:paraId="6C52EFAD">
      <w:pPr>
        <w:snapToGrid w:val="0"/>
        <w:spacing w:line="600" w:lineRule="exact"/>
        <w:ind w:firstLine="640" w:firstLineChars="200"/>
        <w:rPr>
          <w:rFonts w:hint="default"/>
          <w:lang w:val="en-US"/>
        </w:rPr>
      </w:pPr>
      <w:r>
        <w:rPr>
          <w:rFonts w:hint="eastAsia" w:ascii="仿宋_GB2312" w:hAnsi="仿宋_GB2312" w:eastAsia="仿宋_GB2312" w:cs="仿宋_GB2312"/>
          <w:sz w:val="32"/>
          <w:szCs w:val="32"/>
        </w:rPr>
        <w:t xml:space="preserve">联系人：   </w:t>
      </w:r>
      <w:r>
        <w:rPr>
          <w:rFonts w:hint="eastAsia" w:ascii="仿宋_GB2312" w:hAnsi="仿宋_GB2312" w:eastAsia="仿宋_GB2312" w:cs="仿宋_GB2312"/>
          <w:sz w:val="32"/>
          <w:szCs w:val="32"/>
          <w:lang w:eastAsia="zh-CN"/>
        </w:rPr>
        <w:t>肖勇勇</w:t>
      </w:r>
      <w:r>
        <w:rPr>
          <w:rFonts w:hint="eastAsia" w:ascii="仿宋_GB2312" w:hAnsi="仿宋_GB2312" w:eastAsia="仿宋_GB2312" w:cs="仿宋_GB2312"/>
          <w:sz w:val="32"/>
          <w:szCs w:val="32"/>
        </w:rPr>
        <w:t xml:space="preserve">           联系电话：</w:t>
      </w:r>
      <w:r>
        <w:rPr>
          <w:rFonts w:hint="eastAsia" w:ascii="仿宋_GB2312" w:hAnsi="仿宋_GB2312" w:eastAsia="仿宋_GB2312" w:cs="仿宋_GB2312"/>
          <w:sz w:val="32"/>
          <w:szCs w:val="32"/>
          <w:lang w:val="en-US" w:eastAsia="zh-CN"/>
        </w:rPr>
        <w:t>6942360</w:t>
      </w:r>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0ABFA">
    <w:pPr>
      <w:pStyle w:val="6"/>
      <w:jc w:val="center"/>
    </w:pPr>
    <w:r>
      <mc:AlternateContent>
        <mc:Choice Requires="wps">
          <w:drawing>
            <wp:anchor distT="0" distB="0" distL="114300" distR="114300" simplePos="0" relativeHeight="251659264" behindDoc="0" locked="0" layoutInCell="1" allowOverlap="1">
              <wp:simplePos x="0" y="0"/>
              <wp:positionH relativeFrom="margin">
                <wp:posOffset>2600960</wp:posOffset>
              </wp:positionH>
              <wp:positionV relativeFrom="paragraph">
                <wp:posOffset>17780</wp:posOffset>
              </wp:positionV>
              <wp:extent cx="795655" cy="3517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95655" cy="35179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A2515F">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4.8pt;margin-top:1.4pt;height:27.7pt;width:62.65pt;mso-position-horizontal-relative:margin;z-index:251659264;mso-width-relative:page;mso-height-relative:page;" filled="f" stroked="f" coordsize="21600,21600" o:gfxdata="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pe6y7XAAAACAEAAA8AAAAAAAAAAQAgAAAAIgAAAGRycy9kb3ducmV2LnhtbFBL&#10;AQIUABQAAAAIAIdO4kDr0pWXMAIAAFUEAAAOAAAAAAAAAAEAIAAAACYBAABkcnMvZTJvRG9jLnht&#10;bFBLBQYAAAAABgAGAFkBAADIBQAAAAA=&#10;">
              <v:fill on="f" focussize="0,0"/>
              <v:stroke on="f" weight="0.5pt"/>
              <v:imagedata o:title=""/>
              <o:lock v:ext="edit" aspectratio="f"/>
              <v:textbox inset="0mm,0mm,0mm,0mm">
                <w:txbxContent>
                  <w:p w14:paraId="1BA2515F">
                    <w:pPr>
                      <w:pStyle w:val="6"/>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- 10 -</w:t>
                    </w:r>
                    <w:r>
                      <w:rPr>
                        <w:sz w:val="24"/>
                        <w:szCs w:val="24"/>
                      </w:rPr>
                      <w:fldChar w:fldCharType="end"/>
                    </w:r>
                  </w:p>
                </w:txbxContent>
              </v:textbox>
            </v:shape>
          </w:pict>
        </mc:Fallback>
      </mc:AlternateContent>
    </w:r>
  </w:p>
  <w:p w14:paraId="3BECBB34">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C3A8C">
    <w:pPr>
      <w:ind w:left="6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288229"/>
    <w:multiLevelType w:val="singleLevel"/>
    <w:tmpl w:val="9E288229"/>
    <w:lvl w:ilvl="0" w:tentative="0">
      <w:start w:val="1"/>
      <w:numFmt w:val="decimal"/>
      <w:suff w:val="nothing"/>
      <w:lvlText w:val="%1．"/>
      <w:lvlJc w:val="left"/>
    </w:lvl>
  </w:abstractNum>
  <w:abstractNum w:abstractNumId="1">
    <w:nsid w:val="276E719E"/>
    <w:multiLevelType w:val="singleLevel"/>
    <w:tmpl w:val="276E719E"/>
    <w:lvl w:ilvl="0" w:tentative="0">
      <w:start w:val="7"/>
      <w:numFmt w:val="decimal"/>
      <w:suff w:val="nothing"/>
      <w:lvlText w:val="（%1）"/>
      <w:lvlJc w:val="left"/>
    </w:lvl>
  </w:abstractNum>
  <w:abstractNum w:abstractNumId="2">
    <w:nsid w:val="3265B7C3"/>
    <w:multiLevelType w:val="singleLevel"/>
    <w:tmpl w:val="3265B7C3"/>
    <w:lvl w:ilvl="0" w:tentative="0">
      <w:start w:val="1"/>
      <w:numFmt w:val="chineseCounting"/>
      <w:suff w:val="nothing"/>
      <w:lvlText w:val="%1、"/>
      <w:lvlJc w:val="left"/>
      <w:rPr>
        <w:rFonts w:hint="eastAsia"/>
      </w:rPr>
    </w:lvl>
  </w:abstractNum>
  <w:abstractNum w:abstractNumId="3">
    <w:nsid w:val="40BD7151"/>
    <w:multiLevelType w:val="singleLevel"/>
    <w:tmpl w:val="40BD7151"/>
    <w:lvl w:ilvl="0" w:tentative="0">
      <w:start w:val="1"/>
      <w:numFmt w:val="decimal"/>
      <w:suff w:val="nothing"/>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FkM2JiMGRhNjJhYTFhY2Q1Y2FhYjE4YzdlOGI3OWYifQ=="/>
  </w:docVars>
  <w:rsids>
    <w:rsidRoot w:val="06722037"/>
    <w:rsid w:val="000F61BA"/>
    <w:rsid w:val="00D07C45"/>
    <w:rsid w:val="026C0CF0"/>
    <w:rsid w:val="02D41B01"/>
    <w:rsid w:val="04012CF7"/>
    <w:rsid w:val="049C5718"/>
    <w:rsid w:val="06722037"/>
    <w:rsid w:val="07D14B7C"/>
    <w:rsid w:val="0A721591"/>
    <w:rsid w:val="0E2F75A2"/>
    <w:rsid w:val="18AA30B2"/>
    <w:rsid w:val="2128547F"/>
    <w:rsid w:val="24550B42"/>
    <w:rsid w:val="272649EF"/>
    <w:rsid w:val="29F67AFB"/>
    <w:rsid w:val="2C74067E"/>
    <w:rsid w:val="2C947F41"/>
    <w:rsid w:val="2F8D29E4"/>
    <w:rsid w:val="2FE46B78"/>
    <w:rsid w:val="3F2B709E"/>
    <w:rsid w:val="41D608F1"/>
    <w:rsid w:val="47C84024"/>
    <w:rsid w:val="522E179B"/>
    <w:rsid w:val="5A800CDE"/>
    <w:rsid w:val="5BB05DE7"/>
    <w:rsid w:val="5CD44B30"/>
    <w:rsid w:val="5D76606B"/>
    <w:rsid w:val="5E5E3F9A"/>
    <w:rsid w:val="5FD77E89"/>
    <w:rsid w:val="60D4673C"/>
    <w:rsid w:val="610529EE"/>
    <w:rsid w:val="65A874D5"/>
    <w:rsid w:val="687E00BB"/>
    <w:rsid w:val="6947362B"/>
    <w:rsid w:val="6A7818E2"/>
    <w:rsid w:val="6DBB76BC"/>
    <w:rsid w:val="6DCA6102"/>
    <w:rsid w:val="6E9A0B10"/>
    <w:rsid w:val="76D17295"/>
    <w:rsid w:val="77B67EE4"/>
    <w:rsid w:val="78283DB6"/>
    <w:rsid w:val="78CC3729"/>
    <w:rsid w:val="7A680BCB"/>
    <w:rsid w:val="7B202A03"/>
    <w:rsid w:val="7B333917"/>
    <w:rsid w:val="7B935F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Courier New" w:cs="Times New Roman"/>
      <w:kern w:val="2"/>
      <w:sz w:val="21"/>
      <w:szCs w:val="21"/>
      <w:lang w:val="en-US" w:eastAsia="zh-CN" w:bidi="ar-SA"/>
    </w:rPr>
  </w:style>
  <w:style w:type="paragraph" w:styleId="4">
    <w:name w:val="heading 2"/>
    <w:basedOn w:val="1"/>
    <w:next w:val="1"/>
    <w:qFormat/>
    <w:uiPriority w:val="1"/>
    <w:pPr>
      <w:keepNext/>
      <w:keepLines/>
      <w:adjustRightInd w:val="0"/>
      <w:snapToGrid w:val="0"/>
      <w:spacing w:before="260" w:after="260" w:line="416" w:lineRule="auto"/>
      <w:ind w:firstLine="600" w:firstLineChars="200"/>
      <w:outlineLvl w:val="1"/>
    </w:pPr>
    <w:rPr>
      <w:rFonts w:ascii="Arial" w:hAnsi="Arial" w:eastAsia="Symbol"/>
      <w:b/>
      <w:bCs/>
      <w:sz w:val="32"/>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qFormat/>
    <w:uiPriority w:val="0"/>
    <w:pPr>
      <w:ind w:firstLine="420"/>
      <w:jc w:val="left"/>
    </w:pPr>
    <w:rPr>
      <w:rFonts w:hint="eastAsia" w:ascii="宋体" w:hAnsi="宋体" w:eastAsia="宋体"/>
      <w:kern w:val="0"/>
      <w:sz w:val="24"/>
      <w:szCs w:val="24"/>
    </w:rPr>
  </w:style>
  <w:style w:type="paragraph" w:styleId="3">
    <w:name w:val="Body Text Indent"/>
    <w:basedOn w:val="1"/>
    <w:semiHidden/>
    <w:unhideWhenUsed/>
    <w:qFormat/>
    <w:uiPriority w:val="99"/>
    <w:pPr>
      <w:spacing w:after="120"/>
      <w:ind w:left="420" w:leftChars="200"/>
    </w:pPr>
  </w:style>
  <w:style w:type="paragraph" w:styleId="5">
    <w:name w:val="Body Text"/>
    <w:basedOn w:val="1"/>
    <w:unhideWhenUsed/>
    <w:qFormat/>
    <w:uiPriority w:val="1"/>
    <w:pPr>
      <w:spacing w:after="120"/>
    </w:pPr>
  </w:style>
  <w:style w:type="paragraph" w:styleId="6">
    <w:name w:val="footer"/>
    <w:basedOn w:val="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table" w:styleId="8">
    <w:name w:val="Table Grid"/>
    <w:basedOn w:val="7"/>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solidFill>
                <a:latin typeface="+mn-lt"/>
                <a:ea typeface="+mn-ea"/>
                <a:cs typeface="+mn-cs"/>
              </a:defRPr>
            </a:pPr>
            <a:r>
              <a:t>202</a:t>
            </a:r>
            <a:r>
              <a:rPr lang="en-US" altLang="zh-CN"/>
              <a:t>6</a:t>
            </a:r>
            <a:r>
              <a:t>年收入预算图</a:t>
            </a:r>
          </a:p>
        </c:rich>
      </c:tx>
      <c:layout/>
      <c:overlay val="0"/>
      <c:spPr>
        <a:noFill/>
        <a:ln>
          <a:noFill/>
        </a:ln>
        <a:effectLst/>
      </c:spPr>
    </c:title>
    <c:autoTitleDeleted val="0"/>
    <c:plotArea>
      <c:layout/>
      <c:pieChart>
        <c:varyColors val="1"/>
        <c:ser>
          <c:idx val="0"/>
          <c:order val="0"/>
          <c:tx>
            <c:strRef>
              <c:f>Sheet1!$B$1</c:f>
              <c:strCache>
                <c:ptCount val="1"/>
                <c:pt idx="0">
                  <c:v>2024年支出预算图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Lbl>
              <c:idx val="0"/>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solidFill>
                        <a:latin typeface="+mn-lt"/>
                        <a:ea typeface="+mn-ea"/>
                        <a:cs typeface="+mn-cs"/>
                      </a:defRPr>
                    </a:pPr>
                    <a:r>
                      <a:rPr lang="en-US" altLang="zh-CN"/>
                      <a:t>85.02</a:t>
                    </a:r>
                    <a:r>
                      <a:t>%</a:t>
                    </a:r>
                  </a:p>
                </c:rich>
              </c:tx>
              <c:dLblPos val="bestFit"/>
              <c:showLegendKey val="0"/>
              <c:showVal val="1"/>
              <c:showCatName val="0"/>
              <c:showSerName val="0"/>
              <c:showPercent val="0"/>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solidFill>
                        <a:latin typeface="+mn-lt"/>
                        <a:ea typeface="+mn-ea"/>
                        <a:cs typeface="+mn-cs"/>
                      </a:defRPr>
                    </a:pPr>
                    <a:r>
                      <a:t>1</a:t>
                    </a:r>
                    <a:r>
                      <a:rPr lang="en-US" altLang="zh-CN"/>
                      <a:t>4.98</a:t>
                    </a:r>
                    <a:r>
                      <a:t>%</a:t>
                    </a:r>
                  </a:p>
                </c:rich>
              </c:tx>
              <c:dLblPos val="bestFi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0.00%</c:formatCode>
                <c:ptCount val="2"/>
                <c:pt idx="0">
                  <c:v>0.9859</c:v>
                </c:pt>
                <c:pt idx="1">
                  <c:v>0.0141</c:v>
                </c:pt>
              </c:numCache>
            </c:numRef>
          </c:val>
        </c:ser>
        <c:dLbls>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extLst>
      <c:ext uri="{0b15fc19-7d7d-44ad-8c2d-2c3a37ce22c3}">
        <chartProps xmlns="https://web.wps.cn/et/2018/main" chartId="{b9a049d8-2d49-4385-a3ff-af642d8d64a5}"/>
      </c:ext>
    </c:extLst>
  </c:chart>
  <c:spPr>
    <a:solidFill>
      <a:schemeClr val="bg1"/>
    </a:solidFill>
    <a:ln w="9525" cap="flat" cmpd="sng" algn="ctr">
      <a:solidFill>
        <a:schemeClr val="tx1">
          <a:lumMod val="15000"/>
          <a:lumOff val="85000"/>
        </a:schemeClr>
      </a:solidFill>
      <a:round/>
    </a:ln>
    <a:effectLst/>
  </c:spPr>
  <c:txPr>
    <a:bodyPr anchor="ctr" anchorCtr="0"/>
    <a:lstStyle/>
    <a:p>
      <a:pPr>
        <a:defRPr lang="zh-CN">
          <a:solidFill>
            <a:schemeClr val="tx1"/>
          </a:solidFill>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solidFill>
                <a:latin typeface="+mn-lt"/>
                <a:ea typeface="+mn-ea"/>
                <a:cs typeface="+mn-cs"/>
              </a:defRPr>
            </a:pPr>
            <a:r>
              <a:t>202</a:t>
            </a:r>
            <a:r>
              <a:rPr lang="en-US" altLang="zh-CN"/>
              <a:t>6</a:t>
            </a:r>
            <a:r>
              <a:t>年支出预算图</a:t>
            </a:r>
          </a:p>
        </c:rich>
      </c:tx>
      <c:layout/>
      <c:overlay val="0"/>
      <c:spPr>
        <a:noFill/>
        <a:ln>
          <a:noFill/>
        </a:ln>
        <a:effectLst/>
      </c:spPr>
    </c:title>
    <c:autoTitleDeleted val="0"/>
    <c:plotArea>
      <c:layout/>
      <c:pieChart>
        <c:varyColors val="1"/>
        <c:ser>
          <c:idx val="0"/>
          <c:order val="0"/>
          <c:tx>
            <c:strRef>
              <c:f>Sheet1!$B$1</c:f>
              <c:strCache>
                <c:ptCount val="1"/>
                <c:pt idx="0">
                  <c:v>2024年支出预算图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Lbl>
              <c:idx val="0"/>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solidFill>
                        <a:latin typeface="+mn-lt"/>
                        <a:ea typeface="+mn-ea"/>
                        <a:cs typeface="+mn-cs"/>
                      </a:defRPr>
                    </a:pPr>
                    <a:r>
                      <a:rPr lang="en-US" altLang="zh-CN"/>
                      <a:t>83.91</a:t>
                    </a:r>
                    <a:r>
                      <a:t>%</a:t>
                    </a:r>
                  </a:p>
                </c:rich>
              </c:tx>
              <c:dLblPos val="bestFit"/>
              <c:showLegendKey val="0"/>
              <c:showVal val="1"/>
              <c:showCatName val="0"/>
              <c:showSerName val="0"/>
              <c:showPercent val="0"/>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solidFill>
                        <a:latin typeface="+mn-lt"/>
                        <a:ea typeface="+mn-ea"/>
                        <a:cs typeface="+mn-cs"/>
                      </a:defRPr>
                    </a:pPr>
                    <a:r>
                      <a:rPr lang="en-US" altLang="zh-CN"/>
                      <a:t>16.09</a:t>
                    </a:r>
                    <a:r>
                      <a:t>%</a:t>
                    </a:r>
                  </a:p>
                </c:rich>
              </c:tx>
              <c:dLblPos val="bestFi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0.00%</c:formatCode>
                <c:ptCount val="2"/>
                <c:pt idx="0">
                  <c:v>0.9859</c:v>
                </c:pt>
                <c:pt idx="1">
                  <c:v>0.0141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egendEntry>
        <c:idx val="0"/>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egendEntry>
        <c:idx val="1"/>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solidFill>
              <a:latin typeface="+mn-lt"/>
              <a:ea typeface="+mn-ea"/>
              <a:cs typeface="+mn-cs"/>
            </a:defRPr>
          </a:pPr>
        </a:p>
      </c:txPr>
    </c:legend>
    <c:plotVisOnly val="1"/>
    <c:dispBlanksAs val="gap"/>
    <c:showDLblsOverMax val="0"/>
    <c:extLst>
      <c:ext uri="{0b15fc19-7d7d-44ad-8c2d-2c3a37ce22c3}">
        <chartProps xmlns="https://web.wps.cn/et/2018/main" chartId="{d1af6f35-f27d-4517-97c9-cb4f91b12ba0}"/>
      </c:ext>
    </c:extLst>
  </c:chart>
  <c:spPr>
    <a:solidFill>
      <a:schemeClr val="bg1"/>
    </a:solidFill>
    <a:ln w="9525" cap="flat" cmpd="sng" algn="ctr">
      <a:solidFill>
        <a:schemeClr val="tx1">
          <a:lumMod val="15000"/>
          <a:lumOff val="85000"/>
        </a:schemeClr>
      </a:solidFill>
      <a:round/>
    </a:ln>
    <a:effectLst/>
  </c:spPr>
  <c:txPr>
    <a:bodyPr anchor="ctr" anchorCtr="0"/>
    <a:lstStyle/>
    <a:p>
      <a:pPr>
        <a:defRPr lang="zh-CN">
          <a:solidFill>
            <a:schemeClr val="tx1"/>
          </a:solidFill>
        </a:defRPr>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4155</Words>
  <Characters>4545</Characters>
  <Lines>0</Lines>
  <Paragraphs>0</Paragraphs>
  <TotalTime>62</TotalTime>
  <ScaleCrop>false</ScaleCrop>
  <LinksUpToDate>false</LinksUpToDate>
  <CharactersWithSpaces>4829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2025-02-19T07:36:00Z</dcterms:created>
  <dc:creator>WPS_1498272594</dc:creator>
  <cp:lastModifiedBy>Nuyoah</cp:lastModifiedBy>
  <cp:lastPrinted>2026-02-10T05:05:00Z</cp:lastPrinted>
  <dcterms:modified xsi:type="dcterms:W3CDTF">2026-02-12T07:51:41Z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C73439FCAD2344E396EEB8511DC8E9A2_13</vt:lpwstr>
  </property>
  <property fmtid="{D5CDD505-2E9C-101B-9397-08002B2CF9AE}" pid="4" name="KSOTemplateDocerSaveRecord">
    <vt:lpwstr>eyJoZGlkIjoiMWU4MTEwODc0MDY4NjllZGVhY2EyODZkYmRmMDgyNDMiLCJ1c2VySWQiOiIxMDMwMjE4MTQwIn0=</vt:lpwstr>
  </property>
</Properties>
</file>