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42DBD">
      <w:pPr>
        <w:jc w:val="center"/>
        <w:rPr>
          <w:rFonts w:hint="eastAsia" w:ascii="微软雅黑" w:hAnsi="微软雅黑" w:eastAsia="微软雅黑" w:cs="微软雅黑"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sz w:val="36"/>
          <w:szCs w:val="36"/>
          <w:lang w:val="en-US" w:eastAsia="zh-CN"/>
        </w:rPr>
        <w:t>额尔古纳市住建局监管对象行政检查抽查分级统计表</w:t>
      </w:r>
    </w:p>
    <w:p w14:paraId="0FEE9A74">
      <w:pPr>
        <w:ind w:firstLine="560" w:firstLineChars="200"/>
        <w:jc w:val="both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利用全国信用信息共享平台，我局将额尔古纳市住建领域监管对象的行政检查抽查分级为：优、优-、良（表1）。根据我局2025年前三季度对本地区域内施工企业核查结果，形成抽查分级表：</w:t>
      </w:r>
    </w:p>
    <w:p w14:paraId="1E89B68B">
      <w:pPr>
        <w:ind w:firstLine="480" w:firstLineChars="200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表1：监管对象行政抽查分级表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7"/>
        <w:gridCol w:w="6382"/>
      </w:tblGrid>
      <w:tr w14:paraId="1D9DD1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1" w:hRule="atLeast"/>
        </w:trPr>
        <w:tc>
          <w:tcPr>
            <w:tcW w:w="2097" w:type="dxa"/>
          </w:tcPr>
          <w:p w14:paraId="2C10F49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优（高信用级）：具备良好的企业信誉，社会公共信用等级较高；近3年未发生安全生产事故；近3年无有效投诉举报；近3年无违法违规行为。以落实部门自主行政检查为主。</w:t>
            </w:r>
          </w:p>
        </w:tc>
        <w:tc>
          <w:tcPr>
            <w:tcW w:w="6382" w:type="dxa"/>
            <w:vAlign w:val="center"/>
          </w:tcPr>
          <w:p w14:paraId="6D1385E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内蒙古兴大建设集团有限公司</w:t>
            </w:r>
          </w:p>
        </w:tc>
      </w:tr>
      <w:tr w14:paraId="26E59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4" w:hRule="atLeast"/>
        </w:trPr>
        <w:tc>
          <w:tcPr>
            <w:tcW w:w="2097" w:type="dxa"/>
          </w:tcPr>
          <w:p w14:paraId="63C870C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优-（高信用级）：具备良好的企业信誉，社会公共信用等级较高；近3年未发生安全生产事故；近3年无有效投诉举报；近3年无违法违规行为。以落实部门自主行政检查为主。</w:t>
            </w:r>
          </w:p>
        </w:tc>
        <w:tc>
          <w:tcPr>
            <w:tcW w:w="6382" w:type="dxa"/>
            <w:vAlign w:val="center"/>
          </w:tcPr>
          <w:p w14:paraId="36E6D34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呼伦贝尔市昌昊建筑安装有限责任公司</w:t>
            </w:r>
          </w:p>
          <w:p w14:paraId="58A10E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 w14:paraId="4C635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9" w:hRule="atLeast"/>
        </w:trPr>
        <w:tc>
          <w:tcPr>
            <w:tcW w:w="2097" w:type="dxa"/>
          </w:tcPr>
          <w:p w14:paraId="03D0A1A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良（一般信用级）：具备一般的企业信誉，社会公共信用等级一般；基本落实安全生产主体责任；近1年未发生安全生产事故；近1年无有效投诉举报；近1年无违法违规行为。以落实部门自主行政检查为主，增设部门联合行政检查为辅。</w:t>
            </w:r>
          </w:p>
        </w:tc>
        <w:tc>
          <w:tcPr>
            <w:tcW w:w="6382" w:type="dxa"/>
            <w:vAlign w:val="center"/>
          </w:tcPr>
          <w:p w14:paraId="2556FA1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呼伦贝尔市源盛建筑工程有限责任公司</w:t>
            </w:r>
          </w:p>
        </w:tc>
      </w:tr>
    </w:tbl>
    <w:p w14:paraId="72589087">
      <w:pPr>
        <w:jc w:val="right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</w:p>
    <w:p w14:paraId="417062FC">
      <w:pPr>
        <w:jc w:val="center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 xml:space="preserve">                                                    额尔古纳市住建局</w:t>
      </w:r>
    </w:p>
    <w:p w14:paraId="05C819FD">
      <w:pPr>
        <w:jc w:val="right"/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24"/>
          <w:szCs w:val="24"/>
          <w:lang w:val="en-US" w:eastAsia="zh-CN"/>
        </w:rPr>
        <w:t>2025年9月29日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1" w:fontKey="{FF252ABC-DD43-47B1-BB76-CB884C65EF6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7F56D28-31AB-40CB-A0A0-91DA71C148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JiMDFjZTAwYTkyYzkwZThlOTgxOTgwYTNkYTFhMTQifQ=="/>
  </w:docVars>
  <w:rsids>
    <w:rsidRoot w:val="00000000"/>
    <w:rsid w:val="01B00F98"/>
    <w:rsid w:val="0270006A"/>
    <w:rsid w:val="0A2B1BBD"/>
    <w:rsid w:val="3A976EDE"/>
    <w:rsid w:val="44184747"/>
    <w:rsid w:val="4AB05D54"/>
    <w:rsid w:val="4ECE022B"/>
    <w:rsid w:val="55A4579B"/>
    <w:rsid w:val="5EBD3A29"/>
    <w:rsid w:val="7AF3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444</Words>
  <Characters>451</Characters>
  <Lines>0</Lines>
  <Paragraphs>0</Paragraphs>
  <TotalTime>20</TotalTime>
  <ScaleCrop>false</ScaleCrop>
  <LinksUpToDate>false</LinksUpToDate>
  <CharactersWithSpaces>503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2024-01-08T08:41:00Z</dcterms:created>
  <dc:creator>Administrator</dc:creator>
  <cp:lastModifiedBy>WPS_652996818</cp:lastModifiedBy>
  <cp:lastPrinted>2024-05-23T08:53:00Z</cp:lastPrinted>
  <dcterms:modified xsi:type="dcterms:W3CDTF">2025-09-29T03:08:28Z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43CBC0FBA7E845FCB3822CF2E6CCB156_13</vt:lpwstr>
  </property>
  <property fmtid="{D5CDD505-2E9C-101B-9397-08002B2CF9AE}" pid="4" name="KSOTemplateDocerSaveRecord">
    <vt:lpwstr>eyJoZGlkIjoiZmIwNDZjMjE3YjlkODE1NGM3ODczOWQ4Zjc3OTRiNmMiLCJ1c2VySWQiOiI2NTI5OTY4MTgifQ==</vt:lpwstr>
  </property>
</Properties>
</file>