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b/>
          <w:bCs/>
          <w:sz w:val="52"/>
          <w:szCs w:val="52"/>
        </w:rPr>
      </w:pPr>
      <w:r>
        <w:rPr>
          <w:rFonts w:ascii="宋体" w:hAnsi="宋体"/>
          <w:b/>
          <w:bCs/>
          <w:sz w:val="52"/>
          <w:szCs w:val="52"/>
        </w:rPr>
        <w:t>2023</w:t>
      </w:r>
      <w:r>
        <w:rPr>
          <w:rFonts w:hint="eastAsia" w:ascii="宋体" w:hAnsi="宋体"/>
          <w:b/>
          <w:bCs/>
          <w:sz w:val="52"/>
          <w:szCs w:val="52"/>
        </w:rPr>
        <w:t>年度内蒙古自治区呼伦贝尔市额尔古纳市人民政府办公室</w:t>
      </w:r>
    </w:p>
    <w:p>
      <w:pPr>
        <w:spacing w:line="360" w:lineRule="auto"/>
        <w:jc w:val="center"/>
        <w:rPr>
          <w:rFonts w:ascii="宋体" w:hAnsi="宋体"/>
          <w:b/>
          <w:bCs/>
          <w:sz w:val="52"/>
          <w:szCs w:val="52"/>
        </w:rPr>
      </w:pPr>
      <w:r>
        <w:rPr>
          <w:rFonts w:hint="eastAsia" w:ascii="宋体" w:hAnsi="宋体"/>
          <w:b/>
          <w:bCs/>
          <w:sz w:val="52"/>
          <w:szCs w:val="52"/>
        </w:rPr>
        <w:t>公开文档</w:t>
      </w: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ind w:firstLine="2240" w:firstLineChars="700"/>
        <w:jc w:val="left"/>
        <w:rPr>
          <w:rFonts w:ascii="宋体" w:hAnsi="宋体"/>
          <w:sz w:val="32"/>
          <w:szCs w:val="32"/>
        </w:rPr>
      </w:pPr>
      <w:r>
        <w:rPr>
          <w:rFonts w:hint="eastAsia" w:ascii="宋体" w:hAnsi="宋体"/>
          <w:sz w:val="32"/>
          <w:szCs w:val="32"/>
        </w:rPr>
        <w:t>部门（单位）名称：内蒙古自治区呼伦贝尔市额尔古纳市人民政府办公室</w:t>
      </w:r>
    </w:p>
    <w:p>
      <w:pPr>
        <w:spacing w:line="360" w:lineRule="auto"/>
        <w:ind w:firstLine="2240" w:firstLineChars="700"/>
        <w:jc w:val="left"/>
        <w:rPr>
          <w:rFonts w:ascii="宋体" w:hAnsi="宋体"/>
          <w:sz w:val="32"/>
          <w:szCs w:val="32"/>
        </w:rPr>
      </w:pPr>
      <w:r>
        <w:rPr>
          <w:rFonts w:hint="eastAsia" w:ascii="宋体" w:hAnsi="宋体"/>
          <w:sz w:val="32"/>
          <w:szCs w:val="32"/>
        </w:rPr>
        <w:t>单位负责人：胥继良</w:t>
      </w:r>
    </w:p>
    <w:p>
      <w:pPr>
        <w:spacing w:line="360" w:lineRule="auto"/>
        <w:ind w:firstLine="2240" w:firstLineChars="700"/>
        <w:jc w:val="left"/>
        <w:rPr>
          <w:rFonts w:ascii="宋体" w:hAnsi="宋体"/>
          <w:sz w:val="32"/>
          <w:szCs w:val="32"/>
        </w:rPr>
      </w:pPr>
      <w:r>
        <w:rPr>
          <w:rFonts w:hint="eastAsia" w:ascii="宋体" w:hAnsi="宋体"/>
          <w:sz w:val="32"/>
          <w:szCs w:val="32"/>
        </w:rPr>
        <w:t>财务负责人：邢舟</w:t>
      </w:r>
    </w:p>
    <w:p>
      <w:pPr>
        <w:spacing w:line="360" w:lineRule="auto"/>
        <w:ind w:firstLine="2240" w:firstLineChars="700"/>
        <w:jc w:val="left"/>
        <w:rPr>
          <w:rFonts w:ascii="宋体" w:hAnsi="宋体"/>
          <w:sz w:val="32"/>
          <w:szCs w:val="32"/>
        </w:rPr>
      </w:pPr>
      <w:r>
        <w:rPr>
          <w:rFonts w:hint="eastAsia" w:ascii="宋体" w:hAnsi="宋体"/>
          <w:sz w:val="32"/>
          <w:szCs w:val="32"/>
        </w:rPr>
        <w:t>编制人：芦鑫磊</w:t>
      </w:r>
    </w:p>
    <w:p>
      <w:pPr>
        <w:spacing w:line="360" w:lineRule="auto"/>
        <w:ind w:firstLine="2240" w:firstLineChars="700"/>
        <w:jc w:val="left"/>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pPr>
        <w:pStyle w:val="2"/>
        <w:rPr>
          <w:rFonts w:hint="eastAsia"/>
        </w:rPr>
      </w:pPr>
    </w:p>
    <w:p>
      <w:pPr>
        <w:widowControl/>
        <w:spacing w:after="240"/>
        <w:jc w:val="center"/>
        <w:rPr>
          <w:rFonts w:ascii="Times New Roman" w:hAnsi="Times New Roman" w:eastAsia="Times New Roman" w:cs="Times New Roman"/>
          <w:kern w:val="0"/>
          <w:sz w:val="24"/>
        </w:rPr>
      </w:pPr>
      <w:bookmarkStart w:id="0" w:name="a000"/>
      <w:r>
        <w:rPr>
          <w:rFonts w:ascii="fang_song_gb2312" w:hAnsi="fang_song_gb2312" w:eastAsia="fang_song_gb2312" w:cs="fang_song_gb2312"/>
          <w:b/>
          <w:bCs/>
          <w:kern w:val="0"/>
          <w:sz w:val="54"/>
          <w:szCs w:val="54"/>
        </w:rPr>
        <w:t>目 录</w:t>
      </w:r>
    </w:p>
    <w:p>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第一部分 部门（单位）概况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一、主要职能、职责</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二、部门（单位）机构设置及决算单位构成情况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年度部门（单位）主要工作完成情况</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第二部分 部门（单位）决算情况说明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八、财政拨款“三公”经费支出决算情况说明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九、政府性基金预算财政拨款支出决算情况说明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十、国有资本经营预算财政拨款支出决算情况说明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十二、政府采购支出决算情况说明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十三、国有资产占用情况说明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十四、预算绩效情况说明</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第三部分 名词解释</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第四部分 决算公开联系方式及信息反馈渠道</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第五部分 部门（单位）决算表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八、政府性基金预算财政拨款收入支出决算表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九、国有资本经营预算财政拨款支出决算表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十、财政拨款“三公”经费支出决算表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十一、机构运行经费支出、国有资产占用情况及政府采购支出信息表</w:t>
      </w: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color w:val="000000"/>
          <w:kern w:val="0"/>
          <w:sz w:val="36"/>
          <w:szCs w:val="36"/>
        </w:rPr>
        <w:t>第一部分</w:t>
      </w:r>
      <w:r>
        <w:rPr>
          <w:rFonts w:hint="eastAsia" w:ascii="fang_zheng_xiao_biao_song_ti" w:hAnsi="fang_zheng_xiao_biao_song_ti" w:cs="fang_zheng_xiao_biao_song_ti"/>
          <w:b/>
          <w:bCs/>
          <w:color w:val="000000"/>
          <w:kern w:val="0"/>
          <w:sz w:val="36"/>
          <w:szCs w:val="36"/>
          <w:lang w:val="en-US" w:eastAsia="zh-CN"/>
        </w:rPr>
        <w:t xml:space="preserve"> </w:t>
      </w:r>
      <w:r>
        <w:rPr>
          <w:rFonts w:ascii="fang_zheng_xiao_biao_song_ti" w:hAnsi="fang_zheng_xiao_biao_song_ti" w:eastAsia="fang_zheng_xiao_biao_song_ti" w:cs="fang_zheng_xiao_biao_song_ti"/>
          <w:b/>
          <w:bCs/>
          <w:color w:val="000000"/>
          <w:kern w:val="0"/>
          <w:sz w:val="36"/>
          <w:szCs w:val="36"/>
        </w:rPr>
        <w:t>单位概况</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一、主要职能、职责</w:t>
      </w:r>
    </w:p>
    <w:p>
      <w:pPr>
        <w:spacing w:beforeLines="0" w:afterLines="0" w:line="600" w:lineRule="exact"/>
        <w:ind w:firstLine="645"/>
        <w:rPr>
          <w:rFonts w:hint="eastAsia" w:ascii="仿宋_GB2312" w:hAnsi="MS PMincho" w:eastAsia="仿宋_GB2312"/>
          <w:sz w:val="32"/>
        </w:rPr>
      </w:pPr>
      <w:r>
        <w:rPr>
          <w:rFonts w:ascii="fang_song_gb2312" w:hAnsi="fang_song_gb2312" w:eastAsia="fang_song_gb2312" w:cs="fang_song_gb2312"/>
          <w:color w:val="0E00FE"/>
          <w:kern w:val="0"/>
          <w:sz w:val="27"/>
          <w:szCs w:val="27"/>
        </w:rPr>
        <w:t xml:space="preserve">    </w:t>
      </w:r>
      <w:r>
        <w:rPr>
          <w:rFonts w:hint="eastAsia" w:ascii="仿宋_GB2312" w:hAnsi="MS PMincho" w:eastAsia="仿宋_GB2312"/>
          <w:sz w:val="32"/>
        </w:rPr>
        <w:t>1、</w:t>
      </w:r>
      <w:r>
        <w:rPr>
          <w:rFonts w:hint="eastAsia" w:ascii="仿宋_GB2312" w:hAnsi="Times New Roman" w:eastAsia="仿宋_GB2312"/>
          <w:sz w:val="32"/>
        </w:rPr>
        <w:t>协</w:t>
      </w:r>
      <w:r>
        <w:rPr>
          <w:rFonts w:hint="eastAsia" w:ascii="仿宋_GB2312" w:hAnsi="MS PMincho" w:eastAsia="仿宋_GB2312"/>
          <w:sz w:val="32"/>
        </w:rPr>
        <w:t>助市政府</w:t>
      </w:r>
      <w:r>
        <w:rPr>
          <w:rFonts w:hint="eastAsia" w:ascii="仿宋_GB2312" w:hAnsi="Times New Roman" w:eastAsia="仿宋_GB2312"/>
          <w:sz w:val="32"/>
        </w:rPr>
        <w:t>领导组织</w:t>
      </w:r>
      <w:r>
        <w:rPr>
          <w:rFonts w:hint="eastAsia" w:ascii="仿宋_GB2312" w:hAnsi="MS PMincho" w:eastAsia="仿宋_GB2312"/>
          <w:sz w:val="32"/>
        </w:rPr>
        <w:t>起草或</w:t>
      </w:r>
      <w:r>
        <w:rPr>
          <w:rFonts w:hint="eastAsia" w:ascii="仿宋_GB2312" w:hAnsi="Times New Roman" w:eastAsia="仿宋_GB2312"/>
          <w:sz w:val="32"/>
        </w:rPr>
        <w:t>审</w:t>
      </w:r>
      <w:r>
        <w:rPr>
          <w:rFonts w:hint="eastAsia" w:ascii="仿宋_GB2312" w:hAnsi="MS PMincho" w:eastAsia="仿宋_GB2312"/>
          <w:sz w:val="32"/>
        </w:rPr>
        <w:t>核以市政府、市政府</w:t>
      </w:r>
      <w:r>
        <w:rPr>
          <w:rFonts w:hint="eastAsia" w:ascii="仿宋_GB2312" w:hAnsi="Times New Roman" w:eastAsia="仿宋_GB2312"/>
          <w:sz w:val="32"/>
        </w:rPr>
        <w:t>办</w:t>
      </w:r>
      <w:r>
        <w:rPr>
          <w:rFonts w:hint="eastAsia" w:ascii="仿宋_GB2312" w:hAnsi="MS PMincho" w:eastAsia="仿宋_GB2312"/>
          <w:sz w:val="32"/>
        </w:rPr>
        <w:t>公室名</w:t>
      </w:r>
      <w:r>
        <w:rPr>
          <w:rFonts w:hint="eastAsia" w:ascii="仿宋_GB2312" w:hAnsi="Times New Roman" w:eastAsia="仿宋_GB2312"/>
          <w:sz w:val="32"/>
        </w:rPr>
        <w:t>义发</w:t>
      </w:r>
      <w:r>
        <w:rPr>
          <w:rFonts w:hint="eastAsia" w:ascii="仿宋_GB2312" w:hAnsi="MS PMincho" w:eastAsia="仿宋_GB2312"/>
          <w:sz w:val="32"/>
        </w:rPr>
        <w:t>布的公文；</w:t>
      </w:r>
      <w:r>
        <w:rPr>
          <w:rFonts w:hint="eastAsia" w:ascii="仿宋_GB2312" w:hAnsi="Times New Roman" w:eastAsia="仿宋_GB2312"/>
          <w:sz w:val="32"/>
        </w:rPr>
        <w:t>组织</w:t>
      </w:r>
      <w:r>
        <w:rPr>
          <w:rFonts w:hint="eastAsia" w:ascii="仿宋_GB2312" w:hAnsi="MS PMincho" w:eastAsia="仿宋_GB2312"/>
          <w:sz w:val="32"/>
        </w:rPr>
        <w:t>起草《</w:t>
      </w:r>
      <w:r>
        <w:rPr>
          <w:rFonts w:hint="eastAsia" w:ascii="仿宋_GB2312" w:hAnsi="Times New Roman" w:eastAsia="仿宋_GB2312"/>
          <w:sz w:val="32"/>
        </w:rPr>
        <w:t>额尔</w:t>
      </w:r>
      <w:r>
        <w:rPr>
          <w:rFonts w:hint="eastAsia" w:ascii="仿宋_GB2312" w:hAnsi="MS PMincho" w:eastAsia="仿宋_GB2312"/>
          <w:sz w:val="32"/>
        </w:rPr>
        <w:t>古</w:t>
      </w:r>
      <w:r>
        <w:rPr>
          <w:rFonts w:hint="eastAsia" w:ascii="仿宋_GB2312" w:hAnsi="Times New Roman" w:eastAsia="仿宋_GB2312"/>
          <w:sz w:val="32"/>
        </w:rPr>
        <w:t>纳</w:t>
      </w:r>
      <w:r>
        <w:rPr>
          <w:rFonts w:hint="eastAsia" w:ascii="仿宋_GB2312" w:hAnsi="MS PMincho" w:eastAsia="仿宋_GB2312"/>
          <w:sz w:val="32"/>
        </w:rPr>
        <w:t>市人民政府工作</w:t>
      </w:r>
      <w:r>
        <w:rPr>
          <w:rFonts w:hint="eastAsia" w:ascii="仿宋_GB2312" w:hAnsi="Times New Roman" w:eastAsia="仿宋_GB2312"/>
          <w:sz w:val="32"/>
        </w:rPr>
        <w:t>报</w:t>
      </w:r>
      <w:r>
        <w:rPr>
          <w:rFonts w:hint="eastAsia" w:ascii="仿宋_GB2312" w:hAnsi="MS PMincho" w:eastAsia="仿宋_GB2312"/>
          <w:sz w:val="32"/>
        </w:rPr>
        <w:t>告》和政府</w:t>
      </w:r>
      <w:r>
        <w:rPr>
          <w:rFonts w:hint="eastAsia" w:ascii="仿宋_GB2312" w:hAnsi="Times New Roman" w:eastAsia="仿宋_GB2312"/>
          <w:sz w:val="32"/>
        </w:rPr>
        <w:t>领导讲话</w:t>
      </w:r>
      <w:r>
        <w:rPr>
          <w:rFonts w:hint="eastAsia" w:ascii="仿宋_GB2312" w:hAnsi="MS PMincho" w:eastAsia="仿宋_GB2312"/>
          <w:sz w:val="32"/>
        </w:rPr>
        <w:t>等文稿。</w:t>
      </w:r>
    </w:p>
    <w:p>
      <w:pPr>
        <w:spacing w:beforeLines="0" w:afterLines="0" w:line="600" w:lineRule="exact"/>
        <w:ind w:firstLine="645"/>
        <w:rPr>
          <w:rFonts w:hint="eastAsia" w:ascii="仿宋_GB2312" w:hAnsi="MS PMincho" w:eastAsia="仿宋_GB2312"/>
          <w:sz w:val="32"/>
        </w:rPr>
      </w:pPr>
      <w:r>
        <w:rPr>
          <w:rFonts w:hint="eastAsia" w:ascii="仿宋_GB2312" w:hAnsi="MS PMincho" w:eastAsia="仿宋_GB2312"/>
          <w:sz w:val="32"/>
        </w:rPr>
        <w:t>2、研究各</w:t>
      </w:r>
      <w:r>
        <w:rPr>
          <w:rFonts w:hint="eastAsia" w:ascii="仿宋_GB2312" w:hAnsi="Times New Roman" w:eastAsia="仿宋_GB2312"/>
          <w:sz w:val="32"/>
        </w:rPr>
        <w:t>乡镇</w:t>
      </w:r>
      <w:r>
        <w:rPr>
          <w:rFonts w:hint="eastAsia" w:ascii="仿宋_GB2312" w:hAnsi="MS PMincho" w:eastAsia="仿宋_GB2312"/>
          <w:sz w:val="32"/>
        </w:rPr>
        <w:t>（</w:t>
      </w:r>
      <w:r>
        <w:rPr>
          <w:rFonts w:hint="eastAsia" w:ascii="仿宋_GB2312" w:hAnsi="Times New Roman" w:eastAsia="仿宋_GB2312"/>
          <w:sz w:val="32"/>
        </w:rPr>
        <w:t>办</w:t>
      </w:r>
      <w:r>
        <w:rPr>
          <w:rFonts w:hint="eastAsia" w:ascii="仿宋_GB2312" w:hAnsi="MS PMincho" w:eastAsia="仿宋_GB2312"/>
          <w:sz w:val="32"/>
        </w:rPr>
        <w:t>）人民政府和市政府各部</w:t>
      </w:r>
      <w:r>
        <w:rPr>
          <w:rFonts w:hint="eastAsia" w:ascii="仿宋_GB2312" w:hAnsi="Times New Roman" w:eastAsia="仿宋_GB2312"/>
          <w:sz w:val="32"/>
        </w:rPr>
        <w:t>门请</w:t>
      </w:r>
      <w:r>
        <w:rPr>
          <w:rFonts w:hint="eastAsia" w:ascii="仿宋_GB2312" w:hAnsi="MS PMincho" w:eastAsia="仿宋_GB2312"/>
          <w:sz w:val="32"/>
        </w:rPr>
        <w:t>示市人民政府的有</w:t>
      </w:r>
      <w:r>
        <w:rPr>
          <w:rFonts w:hint="eastAsia" w:ascii="仿宋_GB2312" w:hAnsi="Times New Roman" w:eastAsia="仿宋_GB2312"/>
          <w:sz w:val="32"/>
        </w:rPr>
        <w:t>关问题</w:t>
      </w:r>
      <w:r>
        <w:rPr>
          <w:rFonts w:hint="eastAsia" w:ascii="仿宋_GB2312" w:hAnsi="MS PMincho" w:eastAsia="仿宋_GB2312"/>
          <w:sz w:val="32"/>
        </w:rPr>
        <w:t>，提出</w:t>
      </w:r>
      <w:r>
        <w:rPr>
          <w:rFonts w:hint="eastAsia" w:ascii="仿宋_GB2312" w:hAnsi="Times New Roman" w:eastAsia="仿宋_GB2312"/>
          <w:sz w:val="32"/>
        </w:rPr>
        <w:t>审</w:t>
      </w:r>
      <w:r>
        <w:rPr>
          <w:rFonts w:hint="eastAsia" w:ascii="仿宋_GB2312" w:hAnsi="MS PMincho" w:eastAsia="仿宋_GB2312"/>
          <w:sz w:val="32"/>
        </w:rPr>
        <w:t>核意</w:t>
      </w:r>
      <w:r>
        <w:rPr>
          <w:rFonts w:hint="eastAsia" w:ascii="仿宋_GB2312" w:hAnsi="Times New Roman" w:eastAsia="仿宋_GB2312"/>
          <w:sz w:val="32"/>
        </w:rPr>
        <w:t>见</w:t>
      </w:r>
      <w:r>
        <w:rPr>
          <w:rFonts w:hint="eastAsia" w:ascii="仿宋_GB2312" w:hAnsi="MS PMincho" w:eastAsia="仿宋_GB2312"/>
          <w:sz w:val="32"/>
        </w:rPr>
        <w:t>，</w:t>
      </w:r>
      <w:r>
        <w:rPr>
          <w:rFonts w:hint="eastAsia" w:ascii="仿宋_GB2312" w:hAnsi="Times New Roman" w:eastAsia="仿宋_GB2312"/>
          <w:sz w:val="32"/>
        </w:rPr>
        <w:t>报</w:t>
      </w:r>
      <w:r>
        <w:rPr>
          <w:rFonts w:hint="eastAsia" w:ascii="仿宋_GB2312" w:hAnsi="MS PMincho" w:eastAsia="仿宋_GB2312"/>
          <w:sz w:val="32"/>
        </w:rPr>
        <w:t>市人民政府</w:t>
      </w:r>
      <w:r>
        <w:rPr>
          <w:rFonts w:hint="eastAsia" w:ascii="仿宋_GB2312" w:hAnsi="Times New Roman" w:eastAsia="仿宋_GB2312"/>
          <w:sz w:val="32"/>
        </w:rPr>
        <w:t>领导审</w:t>
      </w:r>
      <w:r>
        <w:rPr>
          <w:rFonts w:hint="eastAsia" w:ascii="仿宋_GB2312" w:hAnsi="MS PMincho" w:eastAsia="仿宋_GB2312"/>
          <w:sz w:val="32"/>
        </w:rPr>
        <w:t>批。</w:t>
      </w:r>
    </w:p>
    <w:p>
      <w:pPr>
        <w:spacing w:beforeLines="0" w:afterLines="0" w:line="600" w:lineRule="exact"/>
        <w:ind w:firstLine="645"/>
        <w:rPr>
          <w:rFonts w:hint="eastAsia" w:ascii="仿宋_GB2312" w:hAnsi="MS PMincho" w:eastAsia="仿宋_GB2312"/>
          <w:sz w:val="32"/>
        </w:rPr>
      </w:pPr>
      <w:r>
        <w:rPr>
          <w:rFonts w:hint="eastAsia" w:ascii="仿宋_GB2312" w:hAnsi="MS PMincho" w:eastAsia="仿宋_GB2312"/>
          <w:sz w:val="32"/>
        </w:rPr>
        <w:t>3、根据市人民政府</w:t>
      </w:r>
      <w:r>
        <w:rPr>
          <w:rFonts w:hint="eastAsia" w:ascii="仿宋_GB2312" w:hAnsi="Times New Roman" w:eastAsia="仿宋_GB2312"/>
          <w:sz w:val="32"/>
        </w:rPr>
        <w:t>领导</w:t>
      </w:r>
      <w:r>
        <w:rPr>
          <w:rFonts w:hint="eastAsia" w:ascii="仿宋_GB2312" w:hAnsi="MS PMincho" w:eastAsia="仿宋_GB2312"/>
          <w:sz w:val="32"/>
        </w:rPr>
        <w:t>的指示，</w:t>
      </w:r>
      <w:r>
        <w:rPr>
          <w:rFonts w:hint="eastAsia" w:ascii="仿宋_GB2312" w:hAnsi="Times New Roman" w:eastAsia="仿宋_GB2312"/>
          <w:sz w:val="32"/>
        </w:rPr>
        <w:t>对</w:t>
      </w:r>
      <w:r>
        <w:rPr>
          <w:rFonts w:hint="eastAsia" w:ascii="仿宋_GB2312" w:hAnsi="MS PMincho" w:eastAsia="仿宋_GB2312"/>
          <w:sz w:val="32"/>
        </w:rPr>
        <w:t>市人民政府部</w:t>
      </w:r>
      <w:r>
        <w:rPr>
          <w:rFonts w:hint="eastAsia" w:ascii="仿宋_GB2312" w:hAnsi="Times New Roman" w:eastAsia="仿宋_GB2312"/>
          <w:sz w:val="32"/>
        </w:rPr>
        <w:t>门间</w:t>
      </w:r>
      <w:r>
        <w:rPr>
          <w:rFonts w:hint="eastAsia" w:ascii="仿宋_GB2312" w:hAnsi="MS PMincho" w:eastAsia="仿宋_GB2312"/>
          <w:sz w:val="32"/>
        </w:rPr>
        <w:t>的重要</w:t>
      </w:r>
      <w:r>
        <w:rPr>
          <w:rFonts w:hint="eastAsia" w:ascii="仿宋_GB2312" w:hAnsi="Times New Roman" w:eastAsia="仿宋_GB2312"/>
          <w:sz w:val="32"/>
        </w:rPr>
        <w:t>问题进</w:t>
      </w:r>
      <w:r>
        <w:rPr>
          <w:rFonts w:hint="eastAsia" w:ascii="仿宋_GB2312" w:hAnsi="MS PMincho" w:eastAsia="仿宋_GB2312"/>
          <w:sz w:val="32"/>
        </w:rPr>
        <w:t>行</w:t>
      </w:r>
      <w:r>
        <w:rPr>
          <w:rFonts w:hint="eastAsia" w:ascii="仿宋_GB2312" w:hAnsi="Times New Roman" w:eastAsia="仿宋_GB2312"/>
          <w:sz w:val="32"/>
        </w:rPr>
        <w:t>协调</w:t>
      </w:r>
      <w:r>
        <w:rPr>
          <w:rFonts w:hint="eastAsia" w:ascii="仿宋_GB2312" w:hAnsi="MS PMincho" w:eastAsia="仿宋_GB2312"/>
          <w:sz w:val="32"/>
        </w:rPr>
        <w:t>，</w:t>
      </w:r>
      <w:r>
        <w:rPr>
          <w:rFonts w:hint="eastAsia" w:ascii="仿宋_GB2312" w:hAnsi="Times New Roman" w:eastAsia="仿宋_GB2312"/>
          <w:sz w:val="32"/>
        </w:rPr>
        <w:t>报</w:t>
      </w:r>
      <w:r>
        <w:rPr>
          <w:rFonts w:hint="eastAsia" w:ascii="仿宋_GB2312" w:hAnsi="MS PMincho" w:eastAsia="仿宋_GB2312"/>
          <w:sz w:val="32"/>
        </w:rPr>
        <w:t>市人民政府</w:t>
      </w:r>
      <w:r>
        <w:rPr>
          <w:rFonts w:hint="eastAsia" w:ascii="仿宋_GB2312" w:hAnsi="Times New Roman" w:eastAsia="仿宋_GB2312"/>
          <w:sz w:val="32"/>
        </w:rPr>
        <w:t>领导</w:t>
      </w:r>
      <w:r>
        <w:rPr>
          <w:rFonts w:hint="eastAsia" w:ascii="仿宋_GB2312" w:hAnsi="MS PMincho" w:eastAsia="仿宋_GB2312"/>
          <w:sz w:val="32"/>
        </w:rPr>
        <w:t>决定。</w:t>
      </w:r>
    </w:p>
    <w:p>
      <w:pPr>
        <w:spacing w:beforeLines="0" w:afterLines="0" w:line="600" w:lineRule="exact"/>
        <w:ind w:firstLine="645"/>
        <w:rPr>
          <w:rFonts w:hint="eastAsia" w:ascii="仿宋_GB2312" w:hAnsi="MS PMincho" w:eastAsia="仿宋_GB2312"/>
          <w:sz w:val="32"/>
        </w:rPr>
      </w:pPr>
      <w:r>
        <w:rPr>
          <w:rFonts w:hint="eastAsia" w:ascii="仿宋_GB2312" w:hAnsi="MS PMincho" w:eastAsia="仿宋_GB2312"/>
          <w:sz w:val="32"/>
        </w:rPr>
        <w:t>4、</w:t>
      </w:r>
      <w:r>
        <w:rPr>
          <w:rFonts w:hint="eastAsia" w:ascii="仿宋_GB2312" w:hAnsi="Times New Roman" w:eastAsia="仿宋_GB2312"/>
          <w:sz w:val="32"/>
        </w:rPr>
        <w:t>负责</w:t>
      </w:r>
      <w:r>
        <w:rPr>
          <w:rFonts w:hint="eastAsia" w:ascii="仿宋_GB2312" w:hAnsi="MS PMincho" w:eastAsia="仿宋_GB2312"/>
          <w:sz w:val="32"/>
        </w:rPr>
        <w:t>市人民政府会</w:t>
      </w:r>
      <w:r>
        <w:rPr>
          <w:rFonts w:hint="eastAsia" w:ascii="仿宋_GB2312" w:hAnsi="Times New Roman" w:eastAsia="仿宋_GB2312"/>
          <w:sz w:val="32"/>
        </w:rPr>
        <w:t>议</w:t>
      </w:r>
      <w:r>
        <w:rPr>
          <w:rFonts w:hint="eastAsia" w:ascii="仿宋_GB2312" w:hAnsi="MS PMincho" w:eastAsia="仿宋_GB2312"/>
          <w:sz w:val="32"/>
        </w:rPr>
        <w:t>的</w:t>
      </w:r>
      <w:r>
        <w:rPr>
          <w:rFonts w:hint="eastAsia" w:ascii="仿宋_GB2312" w:hAnsi="Times New Roman" w:eastAsia="仿宋_GB2312"/>
          <w:sz w:val="32"/>
        </w:rPr>
        <w:t>审</w:t>
      </w:r>
      <w:r>
        <w:rPr>
          <w:rFonts w:hint="eastAsia" w:ascii="仿宋_GB2312" w:hAnsi="MS PMincho" w:eastAsia="仿宋_GB2312"/>
          <w:sz w:val="32"/>
        </w:rPr>
        <w:t>批和承</w:t>
      </w:r>
      <w:r>
        <w:rPr>
          <w:rFonts w:hint="eastAsia" w:ascii="仿宋_GB2312" w:hAnsi="Times New Roman" w:eastAsia="仿宋_GB2312"/>
          <w:sz w:val="32"/>
        </w:rPr>
        <w:t>办</w:t>
      </w:r>
      <w:r>
        <w:rPr>
          <w:rFonts w:hint="eastAsia" w:ascii="仿宋_GB2312" w:hAnsi="MS PMincho" w:eastAsia="仿宋_GB2312"/>
          <w:sz w:val="32"/>
        </w:rPr>
        <w:t>工作，</w:t>
      </w:r>
      <w:r>
        <w:rPr>
          <w:rFonts w:hint="eastAsia" w:ascii="仿宋_GB2312" w:hAnsi="Times New Roman" w:eastAsia="仿宋_GB2312"/>
          <w:sz w:val="32"/>
        </w:rPr>
        <w:t>协</w:t>
      </w:r>
      <w:r>
        <w:rPr>
          <w:rFonts w:hint="eastAsia" w:ascii="仿宋_GB2312" w:hAnsi="MS PMincho" w:eastAsia="仿宋_GB2312"/>
          <w:sz w:val="32"/>
        </w:rPr>
        <w:t>助市人民政府</w:t>
      </w:r>
      <w:r>
        <w:rPr>
          <w:rFonts w:hint="eastAsia" w:ascii="仿宋_GB2312" w:hAnsi="Times New Roman" w:eastAsia="仿宋_GB2312"/>
          <w:sz w:val="32"/>
        </w:rPr>
        <w:t>领导组织实</w:t>
      </w:r>
      <w:r>
        <w:rPr>
          <w:rFonts w:hint="eastAsia" w:ascii="仿宋_GB2312" w:hAnsi="MS PMincho" w:eastAsia="仿宋_GB2312"/>
          <w:sz w:val="32"/>
        </w:rPr>
        <w:t>施会</w:t>
      </w:r>
      <w:r>
        <w:rPr>
          <w:rFonts w:hint="eastAsia" w:ascii="仿宋_GB2312" w:hAnsi="Times New Roman" w:eastAsia="仿宋_GB2312"/>
          <w:sz w:val="32"/>
        </w:rPr>
        <w:t>议</w:t>
      </w:r>
      <w:r>
        <w:rPr>
          <w:rFonts w:hint="eastAsia" w:ascii="仿宋_GB2312" w:hAnsi="MS PMincho" w:eastAsia="仿宋_GB2312"/>
          <w:sz w:val="32"/>
        </w:rPr>
        <w:t>决定事</w:t>
      </w:r>
      <w:r>
        <w:rPr>
          <w:rFonts w:hint="eastAsia" w:ascii="仿宋_GB2312" w:hAnsi="Times New Roman" w:eastAsia="仿宋_GB2312"/>
          <w:sz w:val="32"/>
        </w:rPr>
        <w:t>项</w:t>
      </w:r>
      <w:r>
        <w:rPr>
          <w:rFonts w:hint="eastAsia" w:ascii="仿宋_GB2312" w:hAnsi="MS PMincho" w:eastAsia="仿宋_GB2312"/>
          <w:sz w:val="32"/>
        </w:rPr>
        <w:t>。</w:t>
      </w:r>
    </w:p>
    <w:p>
      <w:pPr>
        <w:spacing w:beforeLines="0" w:afterLines="0" w:line="600" w:lineRule="exact"/>
        <w:ind w:firstLine="645"/>
        <w:rPr>
          <w:rFonts w:hint="eastAsia" w:ascii="仿宋_GB2312" w:hAnsi="MS PMincho" w:eastAsia="仿宋_GB2312"/>
          <w:sz w:val="32"/>
        </w:rPr>
      </w:pPr>
      <w:r>
        <w:rPr>
          <w:rFonts w:hint="eastAsia" w:ascii="仿宋_GB2312" w:hAnsi="MS PMincho" w:eastAsia="仿宋_GB2312"/>
          <w:sz w:val="32"/>
          <w:lang w:val="en-US" w:eastAsia="zh-CN"/>
        </w:rPr>
        <w:t>5</w:t>
      </w:r>
      <w:r>
        <w:rPr>
          <w:rFonts w:hint="eastAsia" w:ascii="仿宋_GB2312" w:hAnsi="MS PMincho" w:eastAsia="仿宋_GB2312"/>
          <w:sz w:val="32"/>
        </w:rPr>
        <w:t>、</w:t>
      </w:r>
      <w:r>
        <w:rPr>
          <w:rFonts w:hint="eastAsia" w:ascii="仿宋_GB2312" w:hAnsi="Times New Roman" w:eastAsia="仿宋_GB2312"/>
          <w:sz w:val="32"/>
        </w:rPr>
        <w:t>对</w:t>
      </w:r>
      <w:r>
        <w:rPr>
          <w:rFonts w:hint="eastAsia" w:ascii="仿宋_GB2312" w:hAnsi="MS PMincho" w:eastAsia="仿宋_GB2312"/>
          <w:sz w:val="32"/>
        </w:rPr>
        <w:t>市人民政府公文、会</w:t>
      </w:r>
      <w:r>
        <w:rPr>
          <w:rFonts w:hint="eastAsia" w:ascii="仿宋_GB2312" w:hAnsi="Times New Roman" w:eastAsia="仿宋_GB2312"/>
          <w:sz w:val="32"/>
        </w:rPr>
        <w:t>议</w:t>
      </w:r>
      <w:r>
        <w:rPr>
          <w:rFonts w:hint="eastAsia" w:ascii="仿宋_GB2312" w:hAnsi="MS PMincho" w:eastAsia="仿宋_GB2312"/>
          <w:sz w:val="32"/>
        </w:rPr>
        <w:t>决定事</w:t>
      </w:r>
      <w:r>
        <w:rPr>
          <w:rFonts w:hint="eastAsia" w:ascii="仿宋_GB2312" w:hAnsi="Times New Roman" w:eastAsia="仿宋_GB2312"/>
          <w:sz w:val="32"/>
        </w:rPr>
        <w:t>项</w:t>
      </w:r>
      <w:r>
        <w:rPr>
          <w:rFonts w:hint="eastAsia" w:ascii="仿宋_GB2312" w:hAnsi="MS PMincho" w:eastAsia="仿宋_GB2312"/>
          <w:sz w:val="32"/>
        </w:rPr>
        <w:t>及政府</w:t>
      </w:r>
      <w:r>
        <w:rPr>
          <w:rFonts w:hint="eastAsia" w:ascii="仿宋_GB2312" w:hAnsi="Times New Roman" w:eastAsia="仿宋_GB2312"/>
          <w:sz w:val="32"/>
        </w:rPr>
        <w:t>领导</w:t>
      </w:r>
      <w:r>
        <w:rPr>
          <w:rFonts w:hint="eastAsia" w:ascii="仿宋_GB2312" w:hAnsi="MS PMincho" w:eastAsia="仿宋_GB2312"/>
          <w:sz w:val="32"/>
        </w:rPr>
        <w:t>有</w:t>
      </w:r>
      <w:r>
        <w:rPr>
          <w:rFonts w:hint="eastAsia" w:ascii="仿宋_GB2312" w:hAnsi="Times New Roman" w:eastAsia="仿宋_GB2312"/>
          <w:sz w:val="32"/>
        </w:rPr>
        <w:t>关</w:t>
      </w:r>
      <w:r>
        <w:rPr>
          <w:rFonts w:hint="eastAsia" w:ascii="仿宋_GB2312" w:hAnsi="MS PMincho" w:eastAsia="仿宋_GB2312"/>
          <w:sz w:val="32"/>
        </w:rPr>
        <w:t>指示的</w:t>
      </w:r>
      <w:r>
        <w:rPr>
          <w:rFonts w:hint="eastAsia" w:ascii="仿宋_GB2312" w:hAnsi="Times New Roman" w:eastAsia="仿宋_GB2312"/>
          <w:sz w:val="32"/>
        </w:rPr>
        <w:t>执</w:t>
      </w:r>
      <w:r>
        <w:rPr>
          <w:rFonts w:hint="eastAsia" w:ascii="仿宋_GB2312" w:hAnsi="MS PMincho" w:eastAsia="仿宋_GB2312"/>
          <w:sz w:val="32"/>
        </w:rPr>
        <w:t>行落</w:t>
      </w:r>
      <w:r>
        <w:rPr>
          <w:rFonts w:hint="eastAsia" w:ascii="仿宋_GB2312" w:hAnsi="Times New Roman" w:eastAsia="仿宋_GB2312"/>
          <w:sz w:val="32"/>
        </w:rPr>
        <w:t>实</w:t>
      </w:r>
      <w:r>
        <w:rPr>
          <w:rFonts w:hint="eastAsia" w:ascii="仿宋_GB2312" w:hAnsi="MS PMincho" w:eastAsia="仿宋_GB2312"/>
          <w:sz w:val="32"/>
        </w:rPr>
        <w:t>情况</w:t>
      </w:r>
      <w:r>
        <w:rPr>
          <w:rFonts w:hint="eastAsia" w:ascii="仿宋_GB2312" w:hAnsi="Times New Roman" w:eastAsia="仿宋_GB2312"/>
          <w:sz w:val="32"/>
        </w:rPr>
        <w:t>进</w:t>
      </w:r>
      <w:r>
        <w:rPr>
          <w:rFonts w:hint="eastAsia" w:ascii="仿宋_GB2312" w:hAnsi="MS PMincho" w:eastAsia="仿宋_GB2312"/>
          <w:sz w:val="32"/>
        </w:rPr>
        <w:t>行督促</w:t>
      </w:r>
      <w:r>
        <w:rPr>
          <w:rFonts w:hint="eastAsia" w:ascii="仿宋_GB2312" w:hAnsi="Times New Roman" w:eastAsia="仿宋_GB2312"/>
          <w:sz w:val="32"/>
        </w:rPr>
        <w:t>检查</w:t>
      </w:r>
      <w:r>
        <w:rPr>
          <w:rFonts w:hint="eastAsia" w:ascii="仿宋_GB2312" w:hAnsi="MS PMincho" w:eastAsia="仿宋_GB2312"/>
          <w:sz w:val="32"/>
        </w:rPr>
        <w:t>和跟踪</w:t>
      </w:r>
      <w:r>
        <w:rPr>
          <w:rFonts w:hint="eastAsia" w:ascii="仿宋_GB2312" w:hAnsi="Times New Roman" w:eastAsia="仿宋_GB2312"/>
          <w:sz w:val="32"/>
        </w:rPr>
        <w:t>调</w:t>
      </w:r>
      <w:r>
        <w:rPr>
          <w:rFonts w:hint="eastAsia" w:ascii="仿宋_GB2312" w:hAnsi="MS PMincho" w:eastAsia="仿宋_GB2312"/>
          <w:sz w:val="32"/>
        </w:rPr>
        <w:t>研，及</w:t>
      </w:r>
      <w:r>
        <w:rPr>
          <w:rFonts w:hint="eastAsia" w:ascii="仿宋_GB2312" w:hAnsi="Times New Roman" w:eastAsia="仿宋_GB2312"/>
          <w:sz w:val="32"/>
        </w:rPr>
        <w:t>时</w:t>
      </w:r>
      <w:r>
        <w:rPr>
          <w:rFonts w:hint="eastAsia" w:ascii="仿宋_GB2312" w:hAnsi="MS PMincho" w:eastAsia="仿宋_GB2312"/>
          <w:sz w:val="32"/>
        </w:rPr>
        <w:t>向市人民政府</w:t>
      </w:r>
      <w:r>
        <w:rPr>
          <w:rFonts w:hint="eastAsia" w:ascii="仿宋_GB2312" w:hAnsi="Times New Roman" w:eastAsia="仿宋_GB2312"/>
          <w:sz w:val="32"/>
        </w:rPr>
        <w:t>领导报</w:t>
      </w:r>
      <w:r>
        <w:rPr>
          <w:rFonts w:hint="eastAsia" w:ascii="仿宋_GB2312" w:hAnsi="MS PMincho" w:eastAsia="仿宋_GB2312"/>
          <w:sz w:val="32"/>
        </w:rPr>
        <w:t>告；</w:t>
      </w:r>
      <w:r>
        <w:rPr>
          <w:rFonts w:hint="eastAsia" w:ascii="仿宋_GB2312" w:hAnsi="Times New Roman" w:eastAsia="仿宋_GB2312"/>
          <w:sz w:val="32"/>
        </w:rPr>
        <w:t>对</w:t>
      </w:r>
      <w:r>
        <w:rPr>
          <w:rFonts w:hint="eastAsia" w:ascii="仿宋_GB2312" w:hAnsi="MS PMincho" w:eastAsia="仿宋_GB2312"/>
          <w:sz w:val="32"/>
        </w:rPr>
        <w:t>市人民政府系</w:t>
      </w:r>
      <w:r>
        <w:rPr>
          <w:rFonts w:hint="eastAsia" w:ascii="仿宋_GB2312" w:hAnsi="Times New Roman" w:eastAsia="仿宋_GB2312"/>
          <w:sz w:val="32"/>
        </w:rPr>
        <w:t>统</w:t>
      </w:r>
      <w:r>
        <w:rPr>
          <w:rFonts w:hint="eastAsia" w:ascii="仿宋_GB2312" w:hAnsi="MS PMincho" w:eastAsia="仿宋_GB2312"/>
          <w:sz w:val="32"/>
        </w:rPr>
        <w:t>承担的上</w:t>
      </w:r>
      <w:r>
        <w:rPr>
          <w:rFonts w:hint="eastAsia" w:ascii="仿宋_GB2312" w:hAnsi="Times New Roman" w:eastAsia="仿宋_GB2312"/>
          <w:sz w:val="32"/>
        </w:rPr>
        <w:t>级</w:t>
      </w:r>
      <w:r>
        <w:rPr>
          <w:rFonts w:hint="eastAsia" w:ascii="仿宋_GB2312" w:hAnsi="MS PMincho" w:eastAsia="仿宋_GB2312"/>
          <w:sz w:val="32"/>
        </w:rPr>
        <w:t>和本</w:t>
      </w:r>
      <w:r>
        <w:rPr>
          <w:rFonts w:hint="eastAsia" w:ascii="仿宋_GB2312" w:hAnsi="Times New Roman" w:eastAsia="仿宋_GB2312"/>
          <w:sz w:val="32"/>
        </w:rPr>
        <w:t>级</w:t>
      </w:r>
      <w:r>
        <w:rPr>
          <w:rFonts w:hint="eastAsia" w:ascii="仿宋_GB2312" w:hAnsi="MS PMincho" w:eastAsia="仿宋_GB2312"/>
          <w:sz w:val="32"/>
        </w:rPr>
        <w:t>人大代表建</w:t>
      </w:r>
      <w:r>
        <w:rPr>
          <w:rFonts w:hint="eastAsia" w:ascii="仿宋_GB2312" w:hAnsi="Times New Roman" w:eastAsia="仿宋_GB2312"/>
          <w:sz w:val="32"/>
        </w:rPr>
        <w:t>议</w:t>
      </w:r>
      <w:r>
        <w:rPr>
          <w:rFonts w:hint="eastAsia" w:ascii="仿宋_GB2312" w:hAnsi="MS PMincho" w:eastAsia="仿宋_GB2312"/>
          <w:sz w:val="32"/>
        </w:rPr>
        <w:t>、政</w:t>
      </w:r>
      <w:r>
        <w:rPr>
          <w:rFonts w:hint="eastAsia" w:ascii="仿宋_GB2312" w:hAnsi="Times New Roman" w:eastAsia="仿宋_GB2312"/>
          <w:sz w:val="32"/>
        </w:rPr>
        <w:t>协</w:t>
      </w:r>
      <w:r>
        <w:rPr>
          <w:rFonts w:hint="eastAsia" w:ascii="仿宋_GB2312" w:hAnsi="MS PMincho" w:eastAsia="仿宋_GB2312"/>
          <w:sz w:val="32"/>
        </w:rPr>
        <w:t>委</w:t>
      </w:r>
      <w:r>
        <w:rPr>
          <w:rFonts w:hint="eastAsia" w:ascii="仿宋_GB2312" w:hAnsi="Times New Roman" w:eastAsia="仿宋_GB2312"/>
          <w:sz w:val="32"/>
        </w:rPr>
        <w:t>员</w:t>
      </w:r>
      <w:r>
        <w:rPr>
          <w:rFonts w:hint="eastAsia" w:ascii="仿宋_GB2312" w:hAnsi="MS PMincho" w:eastAsia="仿宋_GB2312"/>
          <w:sz w:val="32"/>
        </w:rPr>
        <w:t>提案</w:t>
      </w:r>
      <w:r>
        <w:rPr>
          <w:rFonts w:hint="eastAsia" w:ascii="仿宋_GB2312" w:hAnsi="Times New Roman" w:eastAsia="仿宋_GB2312"/>
          <w:sz w:val="32"/>
        </w:rPr>
        <w:t>办</w:t>
      </w:r>
      <w:r>
        <w:rPr>
          <w:rFonts w:hint="eastAsia" w:ascii="仿宋_GB2312" w:hAnsi="MS PMincho" w:eastAsia="仿宋_GB2312"/>
          <w:sz w:val="32"/>
        </w:rPr>
        <w:t>理工作</w:t>
      </w:r>
      <w:r>
        <w:rPr>
          <w:rFonts w:hint="eastAsia" w:ascii="仿宋_GB2312" w:hAnsi="Times New Roman" w:eastAsia="仿宋_GB2312"/>
          <w:sz w:val="32"/>
        </w:rPr>
        <w:t>进</w:t>
      </w:r>
      <w:r>
        <w:rPr>
          <w:rFonts w:hint="eastAsia" w:ascii="仿宋_GB2312" w:hAnsi="MS PMincho" w:eastAsia="仿宋_GB2312"/>
          <w:sz w:val="32"/>
        </w:rPr>
        <w:t>行</w:t>
      </w:r>
      <w:r>
        <w:rPr>
          <w:rFonts w:hint="eastAsia" w:ascii="仿宋_GB2312" w:hAnsi="Times New Roman" w:eastAsia="仿宋_GB2312"/>
          <w:sz w:val="32"/>
        </w:rPr>
        <w:t>组织</w:t>
      </w:r>
      <w:r>
        <w:rPr>
          <w:rFonts w:hint="eastAsia" w:ascii="仿宋_GB2312" w:hAnsi="MS PMincho" w:eastAsia="仿宋_GB2312"/>
          <w:sz w:val="32"/>
        </w:rPr>
        <w:t>和指</w:t>
      </w:r>
      <w:r>
        <w:rPr>
          <w:rFonts w:hint="eastAsia" w:ascii="仿宋_GB2312" w:hAnsi="Times New Roman" w:eastAsia="仿宋_GB2312"/>
          <w:sz w:val="32"/>
        </w:rPr>
        <w:t>导</w:t>
      </w:r>
      <w:r>
        <w:rPr>
          <w:rFonts w:hint="eastAsia" w:ascii="仿宋_GB2312" w:hAnsi="MS PMincho" w:eastAsia="仿宋_GB2312"/>
          <w:sz w:val="32"/>
        </w:rPr>
        <w:t>。</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lang w:val="en-US" w:eastAsia="zh-CN"/>
        </w:rPr>
        <w:t>6</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政</w:t>
      </w:r>
      <w:r>
        <w:rPr>
          <w:rFonts w:hint="eastAsia" w:ascii="仿宋_GB2312" w:hAnsi="Times New Roman" w:eastAsia="仿宋_GB2312"/>
          <w:sz w:val="32"/>
        </w:rPr>
        <w:t>务</w:t>
      </w:r>
      <w:r>
        <w:rPr>
          <w:rFonts w:hint="eastAsia" w:ascii="仿宋_GB2312" w:hAnsi="MS PMincho" w:eastAsia="仿宋_GB2312"/>
          <w:sz w:val="32"/>
        </w:rPr>
        <w:t>信息的采集、整理、</w:t>
      </w:r>
      <w:r>
        <w:rPr>
          <w:rFonts w:hint="eastAsia" w:ascii="仿宋_GB2312" w:hAnsi="Times New Roman" w:eastAsia="仿宋_GB2312"/>
          <w:sz w:val="32"/>
        </w:rPr>
        <w:t>传递</w:t>
      </w:r>
      <w:r>
        <w:rPr>
          <w:rFonts w:hint="eastAsia" w:ascii="仿宋_GB2312" w:hAnsi="MS PMincho" w:eastAsia="仿宋_GB2312"/>
          <w:sz w:val="32"/>
        </w:rPr>
        <w:t>工作；</w:t>
      </w:r>
      <w:r>
        <w:rPr>
          <w:rFonts w:hint="eastAsia" w:ascii="仿宋_GB2312" w:hAnsi="Times New Roman" w:eastAsia="仿宋_GB2312"/>
          <w:sz w:val="32"/>
        </w:rPr>
        <w:t>负责</w:t>
      </w:r>
      <w:r>
        <w:rPr>
          <w:rFonts w:hint="eastAsia" w:ascii="仿宋_GB2312" w:hAnsi="MS PMincho" w:eastAsia="仿宋_GB2312"/>
          <w:sz w:val="32"/>
        </w:rPr>
        <w:t>市政府</w:t>
      </w:r>
      <w:r>
        <w:rPr>
          <w:rFonts w:hint="eastAsia" w:ascii="仿宋_GB2312" w:hAnsi="Times New Roman" w:eastAsia="仿宋_GB2312"/>
          <w:sz w:val="32"/>
        </w:rPr>
        <w:t>门户</w:t>
      </w:r>
      <w:r>
        <w:rPr>
          <w:rFonts w:hint="eastAsia" w:ascii="仿宋_GB2312" w:hAnsi="MS PMincho" w:eastAsia="仿宋_GB2312"/>
          <w:sz w:val="32"/>
        </w:rPr>
        <w:t>网站的建</w:t>
      </w:r>
      <w:r>
        <w:rPr>
          <w:rFonts w:hint="eastAsia" w:ascii="仿宋_GB2312" w:hAnsi="Times New Roman" w:eastAsia="仿宋_GB2312"/>
          <w:sz w:val="32"/>
        </w:rPr>
        <w:t>设</w:t>
      </w:r>
      <w:r>
        <w:rPr>
          <w:rFonts w:hint="eastAsia" w:ascii="仿宋_GB2312" w:hAnsi="MS PMincho" w:eastAsia="仿宋_GB2312"/>
          <w:sz w:val="32"/>
        </w:rPr>
        <w:t>和管理工作；</w:t>
      </w:r>
      <w:r>
        <w:rPr>
          <w:rFonts w:hint="eastAsia" w:ascii="仿宋_GB2312" w:hAnsi="Times New Roman" w:eastAsia="仿宋_GB2312"/>
          <w:sz w:val="32"/>
        </w:rPr>
        <w:t>负责舆</w:t>
      </w:r>
      <w:r>
        <w:rPr>
          <w:rFonts w:hint="eastAsia" w:ascii="仿宋_GB2312" w:hAnsi="MS PMincho" w:eastAsia="仿宋_GB2312"/>
          <w:sz w:val="32"/>
        </w:rPr>
        <w:t>情信息的</w:t>
      </w:r>
      <w:r>
        <w:rPr>
          <w:rFonts w:hint="eastAsia" w:ascii="仿宋_GB2312" w:hAnsi="Times New Roman" w:eastAsia="仿宋_GB2312"/>
          <w:sz w:val="32"/>
        </w:rPr>
        <w:t>监测</w:t>
      </w:r>
      <w:r>
        <w:rPr>
          <w:rFonts w:hint="eastAsia" w:ascii="仿宋_GB2312" w:hAnsi="MS PMincho" w:eastAsia="仿宋_GB2312"/>
          <w:sz w:val="32"/>
        </w:rPr>
        <w:t>、整理工作。</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lang w:val="en-US" w:eastAsia="zh-CN"/>
        </w:rPr>
        <w:t>7</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市人民政府各</w:t>
      </w:r>
      <w:r>
        <w:rPr>
          <w:rFonts w:hint="eastAsia" w:ascii="仿宋_GB2312" w:hAnsi="Times New Roman" w:eastAsia="仿宋_GB2312"/>
          <w:sz w:val="32"/>
        </w:rPr>
        <w:t>类</w:t>
      </w:r>
      <w:r>
        <w:rPr>
          <w:rFonts w:hint="eastAsia" w:ascii="仿宋_GB2312" w:hAnsi="MS PMincho" w:eastAsia="仿宋_GB2312"/>
          <w:sz w:val="32"/>
        </w:rPr>
        <w:t>文件、会</w:t>
      </w:r>
      <w:r>
        <w:rPr>
          <w:rFonts w:hint="eastAsia" w:ascii="仿宋_GB2312" w:hAnsi="Times New Roman" w:eastAsia="仿宋_GB2312"/>
          <w:sz w:val="32"/>
        </w:rPr>
        <w:t>议</w:t>
      </w:r>
      <w:r>
        <w:rPr>
          <w:rFonts w:hint="eastAsia" w:ascii="仿宋_GB2312" w:hAnsi="MS PMincho" w:eastAsia="仿宋_GB2312"/>
          <w:sz w:val="32"/>
        </w:rPr>
        <w:t>材料的外文、蒙文翻</w:t>
      </w:r>
      <w:r>
        <w:rPr>
          <w:rFonts w:hint="eastAsia" w:ascii="仿宋_GB2312" w:hAnsi="Times New Roman" w:eastAsia="仿宋_GB2312"/>
          <w:sz w:val="32"/>
        </w:rPr>
        <w:t>译</w:t>
      </w:r>
      <w:r>
        <w:rPr>
          <w:rFonts w:hint="eastAsia" w:ascii="仿宋_GB2312" w:hAnsi="MS PMincho" w:eastAsia="仿宋_GB2312"/>
          <w:sz w:val="32"/>
        </w:rPr>
        <w:t>工作。</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lang w:val="en-US" w:eastAsia="zh-CN"/>
        </w:rPr>
        <w:t>8</w:t>
      </w:r>
      <w:r>
        <w:rPr>
          <w:rFonts w:hint="eastAsia" w:ascii="仿宋_GB2312" w:hAnsi="MS PMincho" w:eastAsia="仿宋_GB2312"/>
          <w:sz w:val="32"/>
        </w:rPr>
        <w:t>、</w:t>
      </w:r>
      <w:r>
        <w:rPr>
          <w:rFonts w:hint="eastAsia" w:ascii="仿宋_GB2312" w:hAnsi="Times New Roman" w:eastAsia="仿宋_GB2312"/>
          <w:sz w:val="32"/>
        </w:rPr>
        <w:t>对</w:t>
      </w:r>
      <w:r>
        <w:rPr>
          <w:rFonts w:hint="eastAsia" w:ascii="仿宋_GB2312" w:hAnsi="MS PMincho" w:eastAsia="仿宋_GB2312"/>
          <w:sz w:val="32"/>
        </w:rPr>
        <w:t>市人民政府系</w:t>
      </w:r>
      <w:r>
        <w:rPr>
          <w:rFonts w:hint="eastAsia" w:ascii="仿宋_GB2312" w:hAnsi="Times New Roman" w:eastAsia="仿宋_GB2312"/>
          <w:sz w:val="32"/>
        </w:rPr>
        <w:t>统</w:t>
      </w:r>
      <w:r>
        <w:rPr>
          <w:rFonts w:hint="eastAsia" w:ascii="仿宋_GB2312" w:hAnsi="MS PMincho" w:eastAsia="仿宋_GB2312"/>
          <w:sz w:val="32"/>
        </w:rPr>
        <w:t>政</w:t>
      </w:r>
      <w:r>
        <w:rPr>
          <w:rFonts w:hint="eastAsia" w:ascii="仿宋_GB2312" w:hAnsi="Times New Roman" w:eastAsia="仿宋_GB2312"/>
          <w:sz w:val="32"/>
        </w:rPr>
        <w:t>务</w:t>
      </w:r>
      <w:r>
        <w:rPr>
          <w:rFonts w:hint="eastAsia" w:ascii="仿宋_GB2312" w:hAnsi="MS PMincho" w:eastAsia="仿宋_GB2312"/>
          <w:sz w:val="32"/>
        </w:rPr>
        <w:t>公</w:t>
      </w:r>
      <w:r>
        <w:rPr>
          <w:rFonts w:hint="eastAsia" w:ascii="仿宋_GB2312" w:hAnsi="Times New Roman" w:eastAsia="仿宋_GB2312"/>
          <w:sz w:val="32"/>
        </w:rPr>
        <w:t>开</w:t>
      </w:r>
      <w:r>
        <w:rPr>
          <w:rFonts w:hint="eastAsia" w:ascii="仿宋_GB2312" w:hAnsi="MS PMincho" w:eastAsia="仿宋_GB2312"/>
          <w:sz w:val="32"/>
        </w:rPr>
        <w:t>工作</w:t>
      </w:r>
      <w:r>
        <w:rPr>
          <w:rFonts w:hint="eastAsia" w:ascii="仿宋_GB2312" w:hAnsi="Times New Roman" w:eastAsia="仿宋_GB2312"/>
          <w:sz w:val="32"/>
        </w:rPr>
        <w:t>进</w:t>
      </w:r>
      <w:r>
        <w:rPr>
          <w:rFonts w:hint="eastAsia" w:ascii="仿宋_GB2312" w:hAnsi="MS PMincho" w:eastAsia="仿宋_GB2312"/>
          <w:sz w:val="32"/>
        </w:rPr>
        <w:t>行管理、督促和</w:t>
      </w:r>
      <w:r>
        <w:rPr>
          <w:rFonts w:hint="eastAsia" w:ascii="仿宋_GB2312" w:hAnsi="Times New Roman" w:eastAsia="仿宋_GB2312"/>
          <w:sz w:val="32"/>
        </w:rPr>
        <w:t>检查</w:t>
      </w:r>
      <w:r>
        <w:rPr>
          <w:rFonts w:hint="eastAsia" w:ascii="仿宋_GB2312" w:hAnsi="MS PMincho" w:eastAsia="仿宋_GB2312"/>
          <w:sz w:val="32"/>
        </w:rPr>
        <w:t>。</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lang w:val="en-US" w:eastAsia="zh-CN"/>
        </w:rPr>
        <w:t>9</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市政府系</w:t>
      </w:r>
      <w:r>
        <w:rPr>
          <w:rFonts w:hint="eastAsia" w:ascii="仿宋_GB2312" w:hAnsi="Times New Roman" w:eastAsia="仿宋_GB2312"/>
          <w:sz w:val="32"/>
        </w:rPr>
        <w:t>统办</w:t>
      </w:r>
      <w:r>
        <w:rPr>
          <w:rFonts w:hint="eastAsia" w:ascii="仿宋_GB2312" w:hAnsi="MS PMincho" w:eastAsia="仿宋_GB2312"/>
          <w:sz w:val="32"/>
        </w:rPr>
        <w:t>公自</w:t>
      </w:r>
      <w:r>
        <w:rPr>
          <w:rFonts w:hint="eastAsia" w:ascii="仿宋_GB2312" w:hAnsi="Times New Roman" w:eastAsia="仿宋_GB2312"/>
          <w:sz w:val="32"/>
        </w:rPr>
        <w:t>动</w:t>
      </w:r>
      <w:r>
        <w:rPr>
          <w:rFonts w:hint="eastAsia" w:ascii="仿宋_GB2312" w:hAnsi="MS PMincho" w:eastAsia="仿宋_GB2312"/>
          <w:sz w:val="32"/>
        </w:rPr>
        <w:t>化建</w:t>
      </w:r>
      <w:r>
        <w:rPr>
          <w:rFonts w:hint="eastAsia" w:ascii="仿宋_GB2312" w:hAnsi="Times New Roman" w:eastAsia="仿宋_GB2312"/>
          <w:sz w:val="32"/>
        </w:rPr>
        <w:t>设</w:t>
      </w:r>
      <w:r>
        <w:rPr>
          <w:rFonts w:hint="eastAsia" w:ascii="仿宋_GB2312" w:hAnsi="MS PMincho" w:eastAsia="仿宋_GB2312"/>
          <w:sz w:val="32"/>
        </w:rPr>
        <w:t>工作；指</w:t>
      </w:r>
      <w:r>
        <w:rPr>
          <w:rFonts w:hint="eastAsia" w:ascii="仿宋_GB2312" w:hAnsi="Times New Roman" w:eastAsia="仿宋_GB2312"/>
          <w:sz w:val="32"/>
        </w:rPr>
        <w:t>导</w:t>
      </w:r>
      <w:r>
        <w:rPr>
          <w:rFonts w:hint="eastAsia" w:ascii="仿宋_GB2312" w:hAnsi="MS PMincho" w:eastAsia="仿宋_GB2312"/>
          <w:sz w:val="32"/>
        </w:rPr>
        <w:t>各</w:t>
      </w:r>
      <w:r>
        <w:rPr>
          <w:rFonts w:hint="eastAsia" w:ascii="仿宋_GB2312" w:hAnsi="Times New Roman" w:eastAsia="仿宋_GB2312"/>
          <w:sz w:val="32"/>
        </w:rPr>
        <w:t>乡镇</w:t>
      </w:r>
      <w:r>
        <w:rPr>
          <w:rFonts w:hint="eastAsia" w:ascii="仿宋_GB2312" w:hAnsi="MS PMincho" w:eastAsia="仿宋_GB2312"/>
          <w:sz w:val="32"/>
        </w:rPr>
        <w:t>（</w:t>
      </w:r>
      <w:r>
        <w:rPr>
          <w:rFonts w:hint="eastAsia" w:ascii="仿宋_GB2312" w:hAnsi="Times New Roman" w:eastAsia="仿宋_GB2312"/>
          <w:sz w:val="32"/>
        </w:rPr>
        <w:t>办</w:t>
      </w:r>
      <w:r>
        <w:rPr>
          <w:rFonts w:hint="eastAsia" w:ascii="仿宋_GB2312" w:hAnsi="MS PMincho" w:eastAsia="仿宋_GB2312"/>
          <w:sz w:val="32"/>
        </w:rPr>
        <w:t>）人民政府、各部</w:t>
      </w:r>
      <w:r>
        <w:rPr>
          <w:rFonts w:hint="eastAsia" w:ascii="仿宋_GB2312" w:hAnsi="Times New Roman" w:eastAsia="仿宋_GB2312"/>
          <w:sz w:val="32"/>
        </w:rPr>
        <w:t>门</w:t>
      </w:r>
      <w:r>
        <w:rPr>
          <w:rFonts w:hint="eastAsia" w:ascii="仿宋_GB2312" w:hAnsi="MS PMincho" w:eastAsia="仿宋_GB2312"/>
          <w:sz w:val="32"/>
        </w:rPr>
        <w:t>的</w:t>
      </w:r>
      <w:r>
        <w:rPr>
          <w:rFonts w:hint="eastAsia" w:ascii="仿宋_GB2312" w:hAnsi="Times New Roman" w:eastAsia="仿宋_GB2312"/>
          <w:sz w:val="32"/>
        </w:rPr>
        <w:t>办</w:t>
      </w:r>
      <w:r>
        <w:rPr>
          <w:rFonts w:hint="eastAsia" w:ascii="仿宋_GB2312" w:hAnsi="MS PMincho" w:eastAsia="仿宋_GB2312"/>
          <w:sz w:val="32"/>
        </w:rPr>
        <w:t>公自</w:t>
      </w:r>
      <w:r>
        <w:rPr>
          <w:rFonts w:hint="eastAsia" w:ascii="仿宋_GB2312" w:hAnsi="Times New Roman" w:eastAsia="仿宋_GB2312"/>
          <w:sz w:val="32"/>
        </w:rPr>
        <w:t>动</w:t>
      </w:r>
      <w:r>
        <w:rPr>
          <w:rFonts w:hint="eastAsia" w:ascii="仿宋_GB2312" w:hAnsi="MS PMincho" w:eastAsia="仿宋_GB2312"/>
          <w:sz w:val="32"/>
        </w:rPr>
        <w:t>化建</w:t>
      </w:r>
      <w:r>
        <w:rPr>
          <w:rFonts w:hint="eastAsia" w:ascii="仿宋_GB2312" w:hAnsi="Times New Roman" w:eastAsia="仿宋_GB2312"/>
          <w:sz w:val="32"/>
        </w:rPr>
        <w:t>设</w:t>
      </w:r>
      <w:r>
        <w:rPr>
          <w:rFonts w:hint="eastAsia" w:ascii="仿宋_GB2312" w:hAnsi="MS PMincho" w:eastAsia="仿宋_GB2312"/>
          <w:sz w:val="32"/>
        </w:rPr>
        <w:t>工作。</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rPr>
        <w:t>1</w:t>
      </w:r>
      <w:r>
        <w:rPr>
          <w:rFonts w:hint="eastAsia" w:ascii="仿宋_GB2312" w:hAnsi="MS PMincho" w:eastAsia="仿宋_GB2312"/>
          <w:sz w:val="32"/>
          <w:lang w:val="en-US" w:eastAsia="zh-CN"/>
        </w:rPr>
        <w:t>0</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全市依法行政及考</w:t>
      </w:r>
      <w:r>
        <w:rPr>
          <w:rFonts w:hint="eastAsia" w:ascii="仿宋_GB2312" w:hAnsi="Times New Roman" w:eastAsia="仿宋_GB2312"/>
          <w:sz w:val="32"/>
        </w:rPr>
        <w:t>评</w:t>
      </w:r>
      <w:r>
        <w:rPr>
          <w:rFonts w:hint="eastAsia" w:ascii="仿宋_GB2312" w:hAnsi="MS PMincho" w:eastAsia="仿宋_GB2312"/>
          <w:sz w:val="32"/>
        </w:rPr>
        <w:t>工作；</w:t>
      </w:r>
      <w:r>
        <w:rPr>
          <w:rFonts w:hint="eastAsia" w:ascii="仿宋_GB2312" w:hAnsi="Times New Roman" w:eastAsia="仿宋_GB2312"/>
          <w:sz w:val="32"/>
        </w:rPr>
        <w:t>负责</w:t>
      </w:r>
      <w:r>
        <w:rPr>
          <w:rFonts w:hint="eastAsia" w:ascii="仿宋_GB2312" w:hAnsi="MS PMincho" w:eastAsia="仿宋_GB2312"/>
          <w:sz w:val="32"/>
        </w:rPr>
        <w:t>全市推行行政</w:t>
      </w:r>
      <w:r>
        <w:rPr>
          <w:rFonts w:hint="eastAsia" w:ascii="仿宋_GB2312" w:hAnsi="Times New Roman" w:eastAsia="仿宋_GB2312"/>
          <w:sz w:val="32"/>
        </w:rPr>
        <w:t>执</w:t>
      </w:r>
      <w:r>
        <w:rPr>
          <w:rFonts w:hint="eastAsia" w:ascii="仿宋_GB2312" w:hAnsi="MS PMincho" w:eastAsia="仿宋_GB2312"/>
          <w:sz w:val="32"/>
        </w:rPr>
        <w:t>法</w:t>
      </w:r>
      <w:r>
        <w:rPr>
          <w:rFonts w:hint="eastAsia" w:ascii="仿宋_GB2312" w:hAnsi="Times New Roman" w:eastAsia="仿宋_GB2312"/>
          <w:sz w:val="32"/>
        </w:rPr>
        <w:t>责</w:t>
      </w:r>
      <w:r>
        <w:rPr>
          <w:rFonts w:hint="eastAsia" w:ascii="仿宋_GB2312" w:hAnsi="MS PMincho" w:eastAsia="仿宋_GB2312"/>
          <w:sz w:val="32"/>
        </w:rPr>
        <w:t>任制工作；</w:t>
      </w:r>
      <w:r>
        <w:rPr>
          <w:rFonts w:hint="eastAsia" w:ascii="仿宋_GB2312" w:hAnsi="Times New Roman" w:eastAsia="仿宋_GB2312"/>
          <w:sz w:val="32"/>
        </w:rPr>
        <w:t>负责</w:t>
      </w:r>
      <w:r>
        <w:rPr>
          <w:rFonts w:hint="eastAsia" w:ascii="仿宋_GB2312" w:hAnsi="MS PMincho" w:eastAsia="仿宋_GB2312"/>
          <w:sz w:val="32"/>
        </w:rPr>
        <w:t>市政府、市政府</w:t>
      </w:r>
      <w:r>
        <w:rPr>
          <w:rFonts w:hint="eastAsia" w:ascii="仿宋_GB2312" w:hAnsi="Times New Roman" w:eastAsia="仿宋_GB2312"/>
          <w:sz w:val="32"/>
        </w:rPr>
        <w:t>办</w:t>
      </w:r>
      <w:r>
        <w:rPr>
          <w:rFonts w:hint="eastAsia" w:ascii="仿宋_GB2312" w:hAnsi="MS PMincho" w:eastAsia="仿宋_GB2312"/>
          <w:sz w:val="32"/>
        </w:rPr>
        <w:t>公室制</w:t>
      </w:r>
      <w:r>
        <w:rPr>
          <w:rFonts w:hint="eastAsia" w:ascii="仿宋_GB2312" w:hAnsi="Times New Roman" w:eastAsia="仿宋_GB2312"/>
          <w:sz w:val="32"/>
        </w:rPr>
        <w:t>发</w:t>
      </w:r>
      <w:r>
        <w:rPr>
          <w:rFonts w:hint="eastAsia" w:ascii="仿宋_GB2312" w:hAnsi="MS PMincho" w:eastAsia="仿宋_GB2312"/>
          <w:sz w:val="32"/>
        </w:rPr>
        <w:t>的行政</w:t>
      </w:r>
      <w:r>
        <w:rPr>
          <w:rFonts w:hint="eastAsia" w:ascii="仿宋_GB2312" w:hAnsi="Times New Roman" w:eastAsia="仿宋_GB2312"/>
          <w:sz w:val="32"/>
        </w:rPr>
        <w:t>规</w:t>
      </w:r>
      <w:r>
        <w:rPr>
          <w:rFonts w:hint="eastAsia" w:ascii="仿宋_GB2312" w:hAnsi="MS PMincho" w:eastAsia="仿宋_GB2312"/>
          <w:sz w:val="32"/>
        </w:rPr>
        <w:t>范性文件的</w:t>
      </w:r>
      <w:r>
        <w:rPr>
          <w:rFonts w:hint="eastAsia" w:ascii="仿宋_GB2312" w:hAnsi="Times New Roman" w:eastAsia="仿宋_GB2312"/>
          <w:sz w:val="32"/>
        </w:rPr>
        <w:t>审</w:t>
      </w:r>
      <w:r>
        <w:rPr>
          <w:rFonts w:hint="eastAsia" w:ascii="仿宋_GB2312" w:hAnsi="MS PMincho" w:eastAsia="仿宋_GB2312"/>
          <w:sz w:val="32"/>
        </w:rPr>
        <w:t>核和</w:t>
      </w:r>
      <w:r>
        <w:rPr>
          <w:rFonts w:hint="eastAsia" w:ascii="仿宋_GB2312" w:hAnsi="Times New Roman" w:eastAsia="仿宋_GB2312"/>
          <w:sz w:val="32"/>
        </w:rPr>
        <w:t>备</w:t>
      </w:r>
      <w:r>
        <w:rPr>
          <w:rFonts w:hint="eastAsia" w:ascii="仿宋_GB2312" w:hAnsi="MS PMincho" w:eastAsia="仿宋_GB2312"/>
          <w:sz w:val="32"/>
        </w:rPr>
        <w:t>案以及市直部</w:t>
      </w:r>
      <w:r>
        <w:rPr>
          <w:rFonts w:hint="eastAsia" w:ascii="仿宋_GB2312" w:hAnsi="Times New Roman" w:eastAsia="仿宋_GB2312"/>
          <w:sz w:val="32"/>
        </w:rPr>
        <w:t>门</w:t>
      </w:r>
      <w:r>
        <w:rPr>
          <w:rFonts w:hint="eastAsia" w:ascii="仿宋_GB2312" w:hAnsi="MS PMincho" w:eastAsia="仿宋_GB2312"/>
          <w:sz w:val="32"/>
        </w:rPr>
        <w:t>和</w:t>
      </w:r>
      <w:r>
        <w:rPr>
          <w:rFonts w:hint="eastAsia" w:ascii="仿宋_GB2312" w:hAnsi="Times New Roman" w:eastAsia="仿宋_GB2312"/>
          <w:sz w:val="32"/>
        </w:rPr>
        <w:t>乡镇</w:t>
      </w:r>
      <w:r>
        <w:rPr>
          <w:rFonts w:hint="eastAsia" w:ascii="仿宋_GB2312" w:hAnsi="MS PMincho" w:eastAsia="仿宋_GB2312"/>
          <w:sz w:val="32"/>
        </w:rPr>
        <w:t>（</w:t>
      </w:r>
      <w:r>
        <w:rPr>
          <w:rFonts w:hint="eastAsia" w:ascii="仿宋_GB2312" w:hAnsi="Times New Roman" w:eastAsia="仿宋_GB2312"/>
          <w:sz w:val="32"/>
        </w:rPr>
        <w:t>办</w:t>
      </w:r>
      <w:r>
        <w:rPr>
          <w:rFonts w:hint="eastAsia" w:ascii="仿宋_GB2312" w:hAnsi="MS PMincho" w:eastAsia="仿宋_GB2312"/>
          <w:sz w:val="32"/>
        </w:rPr>
        <w:t>）人民政府</w:t>
      </w:r>
      <w:r>
        <w:rPr>
          <w:rFonts w:hint="eastAsia" w:ascii="仿宋_GB2312" w:hAnsi="Times New Roman" w:eastAsia="仿宋_GB2312"/>
          <w:sz w:val="32"/>
        </w:rPr>
        <w:t>规</w:t>
      </w:r>
      <w:r>
        <w:rPr>
          <w:rFonts w:hint="eastAsia" w:ascii="仿宋_GB2312" w:hAnsi="MS PMincho" w:eastAsia="仿宋_GB2312"/>
          <w:sz w:val="32"/>
        </w:rPr>
        <w:t>范性文件</w:t>
      </w:r>
      <w:r>
        <w:rPr>
          <w:rFonts w:hint="eastAsia" w:ascii="仿宋_GB2312" w:hAnsi="Times New Roman" w:eastAsia="仿宋_GB2312"/>
          <w:sz w:val="32"/>
        </w:rPr>
        <w:t>备</w:t>
      </w:r>
      <w:r>
        <w:rPr>
          <w:rFonts w:hint="eastAsia" w:ascii="仿宋_GB2312" w:hAnsi="MS PMincho" w:eastAsia="仿宋_GB2312"/>
          <w:sz w:val="32"/>
        </w:rPr>
        <w:t>案</w:t>
      </w:r>
      <w:r>
        <w:rPr>
          <w:rFonts w:hint="eastAsia" w:ascii="仿宋_GB2312" w:hAnsi="Times New Roman" w:eastAsia="仿宋_GB2312"/>
          <w:sz w:val="32"/>
        </w:rPr>
        <w:t>审查</w:t>
      </w:r>
      <w:r>
        <w:rPr>
          <w:rFonts w:hint="eastAsia" w:ascii="仿宋_GB2312" w:hAnsi="MS PMincho" w:eastAsia="仿宋_GB2312"/>
          <w:sz w:val="32"/>
        </w:rPr>
        <w:t>工作；</w:t>
      </w:r>
      <w:r>
        <w:rPr>
          <w:rFonts w:hint="eastAsia" w:ascii="仿宋_GB2312" w:hAnsi="Times New Roman" w:eastAsia="仿宋_GB2312"/>
          <w:sz w:val="32"/>
        </w:rPr>
        <w:t>办</w:t>
      </w:r>
      <w:r>
        <w:rPr>
          <w:rFonts w:hint="eastAsia" w:ascii="仿宋_GB2312" w:hAnsi="MS PMincho" w:eastAsia="仿宋_GB2312"/>
          <w:sz w:val="32"/>
        </w:rPr>
        <w:t>理市政府的行政</w:t>
      </w:r>
      <w:r>
        <w:rPr>
          <w:rFonts w:hint="eastAsia" w:ascii="仿宋_GB2312" w:hAnsi="Times New Roman" w:eastAsia="仿宋_GB2312"/>
          <w:sz w:val="32"/>
        </w:rPr>
        <w:t>复议应诉</w:t>
      </w:r>
      <w:r>
        <w:rPr>
          <w:rFonts w:hint="eastAsia" w:ascii="仿宋_GB2312" w:hAnsi="MS PMincho" w:eastAsia="仿宋_GB2312"/>
          <w:sz w:val="32"/>
        </w:rPr>
        <w:t>工作，受市政府委托参加行政</w:t>
      </w:r>
      <w:r>
        <w:rPr>
          <w:rFonts w:hint="eastAsia" w:ascii="仿宋_GB2312" w:hAnsi="Times New Roman" w:eastAsia="仿宋_GB2312"/>
          <w:sz w:val="32"/>
        </w:rPr>
        <w:t>诉讼</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各</w:t>
      </w:r>
      <w:r>
        <w:rPr>
          <w:rFonts w:hint="eastAsia" w:ascii="仿宋_GB2312" w:hAnsi="Times New Roman" w:eastAsia="仿宋_GB2312"/>
          <w:sz w:val="32"/>
        </w:rPr>
        <w:t>乡镇</w:t>
      </w:r>
      <w:r>
        <w:rPr>
          <w:rFonts w:hint="eastAsia" w:ascii="仿宋_GB2312" w:hAnsi="MS PMincho" w:eastAsia="仿宋_GB2312"/>
          <w:sz w:val="32"/>
        </w:rPr>
        <w:t>（</w:t>
      </w:r>
      <w:r>
        <w:rPr>
          <w:rFonts w:hint="eastAsia" w:ascii="仿宋_GB2312" w:hAnsi="Times New Roman" w:eastAsia="仿宋_GB2312"/>
          <w:sz w:val="32"/>
        </w:rPr>
        <w:t>办</w:t>
      </w:r>
      <w:r>
        <w:rPr>
          <w:rFonts w:hint="eastAsia" w:ascii="仿宋_GB2312" w:hAnsi="MS PMincho" w:eastAsia="仿宋_GB2312"/>
          <w:sz w:val="32"/>
        </w:rPr>
        <w:t>）人民政府、市政府各部</w:t>
      </w:r>
      <w:r>
        <w:rPr>
          <w:rFonts w:hint="eastAsia" w:ascii="仿宋_GB2312" w:hAnsi="Times New Roman" w:eastAsia="仿宋_GB2312"/>
          <w:sz w:val="32"/>
        </w:rPr>
        <w:t>门</w:t>
      </w:r>
      <w:r>
        <w:rPr>
          <w:rFonts w:hint="eastAsia" w:ascii="仿宋_GB2312" w:hAnsi="MS PMincho" w:eastAsia="仿宋_GB2312"/>
          <w:sz w:val="32"/>
        </w:rPr>
        <w:t>行政</w:t>
      </w:r>
      <w:r>
        <w:rPr>
          <w:rFonts w:hint="eastAsia" w:ascii="仿宋_GB2312" w:hAnsi="Times New Roman" w:eastAsia="仿宋_GB2312"/>
          <w:sz w:val="32"/>
        </w:rPr>
        <w:t>执</w:t>
      </w:r>
      <w:r>
        <w:rPr>
          <w:rFonts w:hint="eastAsia" w:ascii="仿宋_GB2312" w:hAnsi="MS PMincho" w:eastAsia="仿宋_GB2312"/>
          <w:sz w:val="32"/>
        </w:rPr>
        <w:t>法的</w:t>
      </w:r>
      <w:r>
        <w:rPr>
          <w:rFonts w:hint="eastAsia" w:ascii="仿宋_GB2312" w:hAnsi="Times New Roman" w:eastAsia="仿宋_GB2312"/>
          <w:sz w:val="32"/>
        </w:rPr>
        <w:t>监</w:t>
      </w:r>
      <w:r>
        <w:rPr>
          <w:rFonts w:hint="eastAsia" w:ascii="仿宋_GB2312" w:hAnsi="MS PMincho" w:eastAsia="仿宋_GB2312"/>
          <w:sz w:val="32"/>
        </w:rPr>
        <w:t>督和</w:t>
      </w:r>
      <w:r>
        <w:rPr>
          <w:rFonts w:hint="eastAsia" w:ascii="仿宋_GB2312" w:hAnsi="Times New Roman" w:eastAsia="仿宋_GB2312"/>
          <w:sz w:val="32"/>
        </w:rPr>
        <w:t>检查</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全市政府法制工作人</w:t>
      </w:r>
      <w:r>
        <w:rPr>
          <w:rFonts w:hint="eastAsia" w:ascii="仿宋_GB2312" w:hAnsi="Times New Roman" w:eastAsia="仿宋_GB2312"/>
          <w:sz w:val="32"/>
        </w:rPr>
        <w:t>员</w:t>
      </w:r>
      <w:r>
        <w:rPr>
          <w:rFonts w:hint="eastAsia" w:ascii="仿宋_GB2312" w:hAnsi="MS PMincho" w:eastAsia="仿宋_GB2312"/>
          <w:sz w:val="32"/>
        </w:rPr>
        <w:t>和行政</w:t>
      </w:r>
      <w:r>
        <w:rPr>
          <w:rFonts w:hint="eastAsia" w:ascii="仿宋_GB2312" w:hAnsi="Times New Roman" w:eastAsia="仿宋_GB2312"/>
          <w:sz w:val="32"/>
        </w:rPr>
        <w:t>执</w:t>
      </w:r>
      <w:r>
        <w:rPr>
          <w:rFonts w:hint="eastAsia" w:ascii="仿宋_GB2312" w:hAnsi="MS PMincho" w:eastAsia="仿宋_GB2312"/>
          <w:sz w:val="32"/>
        </w:rPr>
        <w:t>法人</w:t>
      </w:r>
      <w:r>
        <w:rPr>
          <w:rFonts w:hint="eastAsia" w:ascii="仿宋_GB2312" w:hAnsi="Times New Roman" w:eastAsia="仿宋_GB2312"/>
          <w:sz w:val="32"/>
        </w:rPr>
        <w:t>员</w:t>
      </w:r>
      <w:r>
        <w:rPr>
          <w:rFonts w:hint="eastAsia" w:ascii="仿宋_GB2312" w:hAnsi="MS PMincho" w:eastAsia="仿宋_GB2312"/>
          <w:sz w:val="32"/>
        </w:rPr>
        <w:t>的培</w:t>
      </w:r>
      <w:r>
        <w:rPr>
          <w:rFonts w:hint="eastAsia" w:ascii="仿宋_GB2312" w:hAnsi="Times New Roman" w:eastAsia="仿宋_GB2312"/>
          <w:sz w:val="32"/>
        </w:rPr>
        <w:t>训</w:t>
      </w:r>
      <w:r>
        <w:rPr>
          <w:rFonts w:hint="eastAsia" w:ascii="仿宋_GB2312" w:hAnsi="MS PMincho" w:eastAsia="仿宋_GB2312"/>
          <w:sz w:val="32"/>
        </w:rPr>
        <w:t>工作；</w:t>
      </w:r>
      <w:r>
        <w:rPr>
          <w:rFonts w:hint="eastAsia" w:ascii="仿宋_GB2312" w:hAnsi="Times New Roman" w:eastAsia="仿宋_GB2312"/>
          <w:sz w:val="32"/>
        </w:rPr>
        <w:t>负责</w:t>
      </w:r>
      <w:r>
        <w:rPr>
          <w:rFonts w:hint="eastAsia" w:ascii="仿宋_GB2312" w:hAnsi="MS PMincho" w:eastAsia="仿宋_GB2312"/>
          <w:sz w:val="32"/>
        </w:rPr>
        <w:t>行政</w:t>
      </w:r>
      <w:r>
        <w:rPr>
          <w:rFonts w:hint="eastAsia" w:ascii="仿宋_GB2312" w:hAnsi="Times New Roman" w:eastAsia="仿宋_GB2312"/>
          <w:sz w:val="32"/>
        </w:rPr>
        <w:t>许</w:t>
      </w:r>
      <w:r>
        <w:rPr>
          <w:rFonts w:hint="eastAsia" w:ascii="仿宋_GB2312" w:hAnsi="MS PMincho" w:eastAsia="仿宋_GB2312"/>
          <w:sz w:val="32"/>
        </w:rPr>
        <w:t>可事</w:t>
      </w:r>
      <w:r>
        <w:rPr>
          <w:rFonts w:hint="eastAsia" w:ascii="仿宋_GB2312" w:hAnsi="Times New Roman" w:eastAsia="仿宋_GB2312"/>
          <w:sz w:val="32"/>
        </w:rPr>
        <w:t>项</w:t>
      </w:r>
      <w:r>
        <w:rPr>
          <w:rFonts w:hint="eastAsia" w:ascii="仿宋_GB2312" w:hAnsi="MS PMincho" w:eastAsia="仿宋_GB2312"/>
          <w:sz w:val="32"/>
        </w:rPr>
        <w:t>的</w:t>
      </w:r>
      <w:r>
        <w:rPr>
          <w:rFonts w:hint="eastAsia" w:ascii="仿宋_GB2312" w:hAnsi="Times New Roman" w:eastAsia="仿宋_GB2312"/>
          <w:sz w:val="32"/>
        </w:rPr>
        <w:t>审</w:t>
      </w:r>
      <w:r>
        <w:rPr>
          <w:rFonts w:hint="eastAsia" w:ascii="仿宋_GB2312" w:hAnsi="MS PMincho" w:eastAsia="仿宋_GB2312"/>
          <w:sz w:val="32"/>
        </w:rPr>
        <w:t>核工作。</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rPr>
        <w:t>1</w:t>
      </w:r>
      <w:r>
        <w:rPr>
          <w:rFonts w:hint="eastAsia" w:ascii="仿宋_GB2312" w:hAnsi="MS PMincho" w:eastAsia="仿宋_GB2312"/>
          <w:sz w:val="32"/>
          <w:lang w:val="en-US" w:eastAsia="zh-CN"/>
        </w:rPr>
        <w:t>1</w:t>
      </w:r>
      <w:r>
        <w:rPr>
          <w:rFonts w:hint="eastAsia" w:ascii="仿宋_GB2312" w:hAnsi="MS PMincho" w:eastAsia="仿宋_GB2312"/>
          <w:sz w:val="32"/>
        </w:rPr>
        <w:t>、</w:t>
      </w:r>
      <w:r>
        <w:rPr>
          <w:rFonts w:hint="eastAsia" w:ascii="仿宋_GB2312" w:hAnsi="Times New Roman" w:eastAsia="仿宋_GB2312"/>
          <w:sz w:val="32"/>
        </w:rPr>
        <w:t>对</w:t>
      </w:r>
      <w:r>
        <w:rPr>
          <w:rFonts w:hint="eastAsia" w:ascii="仿宋_GB2312" w:hAnsi="MS PMincho" w:eastAsia="仿宋_GB2312"/>
          <w:sz w:val="32"/>
        </w:rPr>
        <w:t>市政府需要研究的</w:t>
      </w:r>
      <w:r>
        <w:rPr>
          <w:rFonts w:hint="eastAsia" w:ascii="仿宋_GB2312" w:hAnsi="Times New Roman" w:eastAsia="仿宋_GB2312"/>
          <w:sz w:val="32"/>
        </w:rPr>
        <w:t>带</w:t>
      </w:r>
      <w:r>
        <w:rPr>
          <w:rFonts w:hint="eastAsia" w:ascii="仿宋_GB2312" w:hAnsi="MS PMincho" w:eastAsia="仿宋_GB2312"/>
          <w:sz w:val="32"/>
        </w:rPr>
        <w:t>有</w:t>
      </w:r>
      <w:r>
        <w:rPr>
          <w:rFonts w:hint="eastAsia" w:ascii="仿宋_GB2312" w:hAnsi="Times New Roman" w:eastAsia="仿宋_GB2312"/>
          <w:sz w:val="32"/>
        </w:rPr>
        <w:t>战</w:t>
      </w:r>
      <w:r>
        <w:rPr>
          <w:rFonts w:hint="eastAsia" w:ascii="仿宋_GB2312" w:hAnsi="MS PMincho" w:eastAsia="仿宋_GB2312"/>
          <w:sz w:val="32"/>
        </w:rPr>
        <w:t>略性的</w:t>
      </w:r>
      <w:r>
        <w:rPr>
          <w:rFonts w:hint="eastAsia" w:ascii="仿宋_GB2312" w:hAnsi="Times New Roman" w:eastAsia="仿宋_GB2312"/>
          <w:sz w:val="32"/>
        </w:rPr>
        <w:t>问题进</w:t>
      </w:r>
      <w:r>
        <w:rPr>
          <w:rFonts w:hint="eastAsia" w:ascii="仿宋_GB2312" w:hAnsi="MS PMincho" w:eastAsia="仿宋_GB2312"/>
          <w:sz w:val="32"/>
        </w:rPr>
        <w:t>行决策前的</w:t>
      </w:r>
      <w:r>
        <w:rPr>
          <w:rFonts w:hint="eastAsia" w:ascii="仿宋_GB2312" w:hAnsi="Times New Roman" w:eastAsia="仿宋_GB2312"/>
          <w:sz w:val="32"/>
        </w:rPr>
        <w:t>调</w:t>
      </w:r>
      <w:r>
        <w:rPr>
          <w:rFonts w:hint="eastAsia" w:ascii="仿宋_GB2312" w:hAnsi="MS PMincho" w:eastAsia="仿宋_GB2312"/>
          <w:sz w:val="32"/>
        </w:rPr>
        <w:t>研、</w:t>
      </w:r>
      <w:r>
        <w:rPr>
          <w:rFonts w:hint="eastAsia" w:ascii="仿宋_GB2312" w:hAnsi="Times New Roman" w:eastAsia="仿宋_GB2312"/>
          <w:sz w:val="32"/>
        </w:rPr>
        <w:t>论证</w:t>
      </w:r>
      <w:r>
        <w:rPr>
          <w:rFonts w:hint="eastAsia" w:ascii="仿宋_GB2312" w:hAnsi="MS PMincho" w:eastAsia="仿宋_GB2312"/>
          <w:sz w:val="32"/>
        </w:rPr>
        <w:t>；跟踪研究全市</w:t>
      </w:r>
      <w:r>
        <w:rPr>
          <w:rFonts w:hint="eastAsia" w:ascii="仿宋_GB2312" w:hAnsi="Times New Roman" w:eastAsia="仿宋_GB2312"/>
          <w:sz w:val="32"/>
        </w:rPr>
        <w:t>经济</w:t>
      </w:r>
      <w:r>
        <w:rPr>
          <w:rFonts w:hint="eastAsia" w:ascii="仿宋_GB2312" w:hAnsi="MS PMincho" w:eastAsia="仿宋_GB2312"/>
          <w:sz w:val="32"/>
        </w:rPr>
        <w:t>形</w:t>
      </w:r>
      <w:r>
        <w:rPr>
          <w:rFonts w:hint="eastAsia" w:ascii="仿宋_GB2312" w:hAnsi="Times New Roman" w:eastAsia="仿宋_GB2312"/>
          <w:sz w:val="32"/>
        </w:rPr>
        <w:t>势</w:t>
      </w:r>
      <w:r>
        <w:rPr>
          <w:rFonts w:hint="eastAsia" w:ascii="仿宋_GB2312" w:hAnsi="MS PMincho" w:eastAsia="仿宋_GB2312"/>
          <w:sz w:val="32"/>
        </w:rPr>
        <w:t>，收集、分析</w:t>
      </w:r>
      <w:r>
        <w:rPr>
          <w:rFonts w:hint="eastAsia" w:ascii="仿宋_GB2312" w:hAnsi="Times New Roman" w:eastAsia="仿宋_GB2312"/>
          <w:sz w:val="32"/>
        </w:rPr>
        <w:t>经济</w:t>
      </w:r>
      <w:r>
        <w:rPr>
          <w:rFonts w:hint="eastAsia" w:ascii="仿宋_GB2312" w:hAnsi="MS PMincho" w:eastAsia="仿宋_GB2312"/>
          <w:sz w:val="32"/>
        </w:rPr>
        <w:t>与社会生活中的重要</w:t>
      </w:r>
      <w:r>
        <w:rPr>
          <w:rFonts w:hint="eastAsia" w:ascii="仿宋_GB2312" w:hAnsi="Times New Roman" w:eastAsia="仿宋_GB2312"/>
          <w:sz w:val="32"/>
        </w:rPr>
        <w:t>综</w:t>
      </w:r>
      <w:r>
        <w:rPr>
          <w:rFonts w:hint="eastAsia" w:ascii="仿宋_GB2312" w:hAnsi="MS PMincho" w:eastAsia="仿宋_GB2312"/>
          <w:sz w:val="32"/>
        </w:rPr>
        <w:t>合信息、</w:t>
      </w:r>
      <w:r>
        <w:rPr>
          <w:rFonts w:hint="eastAsia" w:ascii="仿宋_GB2312" w:hAnsi="Times New Roman" w:eastAsia="仿宋_GB2312"/>
          <w:sz w:val="32"/>
        </w:rPr>
        <w:t>动态</w:t>
      </w:r>
      <w:r>
        <w:rPr>
          <w:rFonts w:hint="eastAsia" w:ascii="仿宋_GB2312" w:hAnsi="MS PMincho" w:eastAsia="仿宋_GB2312"/>
          <w:sz w:val="32"/>
        </w:rPr>
        <w:t>。</w:t>
      </w:r>
    </w:p>
    <w:p>
      <w:pPr>
        <w:spacing w:beforeLines="0" w:afterLines="0" w:line="600" w:lineRule="exact"/>
        <w:ind w:firstLine="640" w:firstLineChars="200"/>
        <w:rPr>
          <w:rFonts w:hint="eastAsia" w:ascii="仿宋_GB2312" w:hAnsi="MS PMincho" w:eastAsia="仿宋_GB2312"/>
          <w:sz w:val="32"/>
        </w:rPr>
      </w:pPr>
      <w:r>
        <w:rPr>
          <w:rFonts w:hint="eastAsia" w:ascii="仿宋_GB2312" w:hAnsi="MS PMincho" w:eastAsia="仿宋_GB2312"/>
          <w:sz w:val="32"/>
        </w:rPr>
        <w:t>1</w:t>
      </w:r>
      <w:r>
        <w:rPr>
          <w:rFonts w:hint="eastAsia" w:ascii="仿宋_GB2312" w:hAnsi="MS PMincho" w:eastAsia="仿宋_GB2312"/>
          <w:sz w:val="32"/>
          <w:lang w:val="en-US" w:eastAsia="zh-CN"/>
        </w:rPr>
        <w:t>2</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行政机</w:t>
      </w:r>
      <w:r>
        <w:rPr>
          <w:rFonts w:hint="eastAsia" w:ascii="仿宋_GB2312" w:hAnsi="Times New Roman" w:eastAsia="仿宋_GB2312"/>
          <w:sz w:val="32"/>
        </w:rPr>
        <w:t>关</w:t>
      </w:r>
      <w:r>
        <w:rPr>
          <w:rFonts w:hint="eastAsia" w:ascii="仿宋_GB2312" w:hAnsi="MS PMincho" w:eastAsia="仿宋_GB2312"/>
          <w:sz w:val="32"/>
        </w:rPr>
        <w:t>、企事</w:t>
      </w:r>
      <w:r>
        <w:rPr>
          <w:rFonts w:hint="eastAsia" w:ascii="仿宋_GB2312" w:hAnsi="Times New Roman" w:eastAsia="仿宋_GB2312"/>
          <w:sz w:val="32"/>
        </w:rPr>
        <w:t>业单</w:t>
      </w:r>
      <w:r>
        <w:rPr>
          <w:rFonts w:hint="eastAsia" w:ascii="仿宋_GB2312" w:hAnsi="MS PMincho" w:eastAsia="仿宋_GB2312"/>
          <w:sz w:val="32"/>
        </w:rPr>
        <w:t>位、社会</w:t>
      </w:r>
      <w:r>
        <w:rPr>
          <w:rFonts w:hint="eastAsia" w:ascii="仿宋_GB2312" w:hAnsi="Times New Roman" w:eastAsia="仿宋_GB2312"/>
          <w:sz w:val="32"/>
        </w:rPr>
        <w:t>团</w:t>
      </w:r>
      <w:r>
        <w:rPr>
          <w:rFonts w:hint="eastAsia" w:ascii="仿宋_GB2312" w:hAnsi="MS PMincho" w:eastAsia="仿宋_GB2312"/>
          <w:sz w:val="32"/>
        </w:rPr>
        <w:t>体印章制</w:t>
      </w:r>
      <w:r>
        <w:rPr>
          <w:rFonts w:hint="eastAsia" w:ascii="仿宋_GB2312" w:hAnsi="Times New Roman" w:eastAsia="仿宋_GB2312"/>
          <w:sz w:val="32"/>
        </w:rPr>
        <w:t>发</w:t>
      </w:r>
      <w:r>
        <w:rPr>
          <w:rFonts w:hint="eastAsia" w:ascii="仿宋_GB2312" w:hAnsi="MS PMincho" w:eastAsia="仿宋_GB2312"/>
          <w:sz w:val="32"/>
        </w:rPr>
        <w:t>和管理工作，</w:t>
      </w:r>
      <w:r>
        <w:rPr>
          <w:rFonts w:hint="eastAsia" w:ascii="仿宋_GB2312" w:hAnsi="Times New Roman" w:eastAsia="仿宋_GB2312"/>
          <w:sz w:val="32"/>
        </w:rPr>
        <w:t>负责</w:t>
      </w:r>
      <w:r>
        <w:rPr>
          <w:rFonts w:hint="eastAsia" w:ascii="仿宋_GB2312" w:hAnsi="MS PMincho" w:eastAsia="仿宋_GB2312"/>
          <w:sz w:val="32"/>
        </w:rPr>
        <w:t>市政府机</w:t>
      </w:r>
      <w:r>
        <w:rPr>
          <w:rFonts w:hint="eastAsia" w:ascii="仿宋_GB2312" w:hAnsi="Times New Roman" w:eastAsia="仿宋_GB2312"/>
          <w:sz w:val="32"/>
        </w:rPr>
        <w:t>关</w:t>
      </w:r>
      <w:r>
        <w:rPr>
          <w:rFonts w:hint="eastAsia" w:ascii="仿宋_GB2312" w:hAnsi="MS PMincho" w:eastAsia="仿宋_GB2312"/>
          <w:sz w:val="32"/>
        </w:rPr>
        <w:t>机要、保密工作。</w:t>
      </w:r>
    </w:p>
    <w:p>
      <w:pPr>
        <w:spacing w:beforeLines="0" w:afterLines="0" w:line="600" w:lineRule="exact"/>
        <w:ind w:firstLine="640" w:firstLineChars="200"/>
        <w:rPr>
          <w:rFonts w:ascii="Times New Roman" w:hAnsi="Times New Roman" w:eastAsia="Times New Roman" w:cs="Times New Roman"/>
          <w:kern w:val="0"/>
          <w:sz w:val="24"/>
        </w:rPr>
      </w:pPr>
      <w:r>
        <w:rPr>
          <w:rFonts w:hint="eastAsia" w:ascii="仿宋_GB2312" w:hAnsi="MS PMincho" w:eastAsia="仿宋_GB2312"/>
          <w:sz w:val="32"/>
        </w:rPr>
        <w:t>1</w:t>
      </w:r>
      <w:r>
        <w:rPr>
          <w:rFonts w:hint="eastAsia" w:ascii="仿宋_GB2312" w:hAnsi="MS PMincho" w:eastAsia="仿宋_GB2312"/>
          <w:sz w:val="32"/>
          <w:lang w:val="en-US" w:eastAsia="zh-CN"/>
        </w:rPr>
        <w:t>3</w:t>
      </w:r>
      <w:r>
        <w:rPr>
          <w:rFonts w:hint="eastAsia" w:ascii="仿宋_GB2312" w:hAnsi="MS PMincho" w:eastAsia="仿宋_GB2312"/>
          <w:sz w:val="32"/>
        </w:rPr>
        <w:t>、</w:t>
      </w:r>
      <w:r>
        <w:rPr>
          <w:rFonts w:hint="eastAsia" w:ascii="仿宋_GB2312" w:hAnsi="Times New Roman" w:eastAsia="仿宋_GB2312"/>
          <w:sz w:val="32"/>
        </w:rPr>
        <w:t>负责</w:t>
      </w:r>
      <w:r>
        <w:rPr>
          <w:rFonts w:hint="eastAsia" w:ascii="仿宋_GB2312" w:hAnsi="MS PMincho" w:eastAsia="仿宋_GB2312"/>
          <w:sz w:val="32"/>
        </w:rPr>
        <w:t>市政府</w:t>
      </w:r>
      <w:r>
        <w:rPr>
          <w:rFonts w:hint="eastAsia" w:ascii="仿宋_GB2312" w:hAnsi="Times New Roman" w:eastAsia="仿宋_GB2312"/>
          <w:sz w:val="32"/>
        </w:rPr>
        <w:t>办</w:t>
      </w:r>
      <w:r>
        <w:rPr>
          <w:rFonts w:hint="eastAsia" w:ascii="仿宋_GB2312" w:hAnsi="MS PMincho" w:eastAsia="仿宋_GB2312"/>
          <w:sz w:val="32"/>
        </w:rPr>
        <w:t>公室的</w:t>
      </w:r>
      <w:r>
        <w:rPr>
          <w:rFonts w:hint="eastAsia" w:ascii="仿宋_GB2312" w:hAnsi="Times New Roman" w:eastAsia="仿宋_GB2312"/>
          <w:sz w:val="32"/>
        </w:rPr>
        <w:t>财务</w:t>
      </w:r>
      <w:r>
        <w:rPr>
          <w:rFonts w:hint="eastAsia" w:ascii="仿宋_GB2312" w:hAnsi="MS PMincho" w:eastAsia="仿宋_GB2312"/>
          <w:sz w:val="32"/>
        </w:rPr>
        <w:t>管理工作。</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二、部门（单位）机构设置及决算单位构成情况</w:t>
      </w:r>
    </w:p>
    <w:p>
      <w:pPr>
        <w:widowControl/>
        <w:spacing w:before="240" w:after="240"/>
        <w:ind w:firstLine="490"/>
        <w:rPr>
          <w:rFonts w:ascii="fang_song_gb2312" w:hAnsi="fang_song_gb2312" w:eastAsia="fang_song_gb2312" w:cs="fang_song_gb2312"/>
          <w:kern w:val="0"/>
          <w:sz w:val="27"/>
          <w:szCs w:val="27"/>
        </w:rPr>
      </w:pP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.根据单位职责分工，本单位内设机构包括</w:t>
      </w:r>
      <w:r>
        <w:rPr>
          <w:rFonts w:hint="eastAsia" w:ascii="fang_song_gb2312" w:hAnsi="fang_song_gb2312" w:cs="fang_song_gb2312"/>
          <w:kern w:val="0"/>
          <w:sz w:val="27"/>
          <w:szCs w:val="27"/>
          <w:lang w:eastAsia="zh-CN"/>
        </w:rPr>
        <w:t>文电室、会议室、秘书一室、秘书二室、秘书三室、秘书四室、法规审核室、督查考核室、信息调研室、综合室、人事财务室、机关党总支</w:t>
      </w:r>
      <w:r>
        <w:rPr>
          <w:rFonts w:ascii="fang_song_gb2312" w:hAnsi="fang_song_gb2312" w:eastAsia="fang_song_gb2312" w:cs="fang_song_gb2312"/>
          <w:kern w:val="0"/>
          <w:sz w:val="27"/>
          <w:szCs w:val="27"/>
        </w:rPr>
        <w:t>。本部门（单位）下属单位包括：</w:t>
      </w:r>
      <w:r>
        <w:rPr>
          <w:rFonts w:hint="eastAsia" w:ascii="fang_song_gb2312" w:hAnsi="fang_song_gb2312" w:cs="fang_song_gb2312"/>
          <w:kern w:val="0"/>
          <w:sz w:val="27"/>
          <w:szCs w:val="27"/>
          <w:lang w:eastAsia="zh-CN"/>
        </w:rPr>
        <w:t>额尔古纳市大数据中心、额尔古纳市发展研究中心、额尔古纳市综合保障中心</w:t>
      </w:r>
      <w:r>
        <w:rPr>
          <w:rFonts w:ascii="fang_song_gb2312" w:hAnsi="fang_song_gb2312" w:eastAsia="fang_song_gb2312" w:cs="fang_song_gb2312"/>
          <w:kern w:val="0"/>
          <w:sz w:val="27"/>
          <w:szCs w:val="27"/>
        </w:rPr>
        <w:t>。</w:t>
      </w:r>
    </w:p>
    <w:p>
      <w:pPr>
        <w:widowControl/>
        <w:spacing w:before="240" w:after="240"/>
        <w:ind w:firstLine="49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2</w:t>
      </w:r>
      <w:r>
        <w:rPr>
          <w:rFonts w:ascii="fang_song_gb2312" w:hAnsi="fang_song_gb2312" w:eastAsia="fang_song_gb2312" w:cs="fang_song_gb2312"/>
          <w:kern w:val="0"/>
          <w:sz w:val="27"/>
          <w:szCs w:val="27"/>
        </w:rPr>
        <w:t>.从决算单位构成看，纳入本单位决算编制范围的预算单位共计</w:t>
      </w:r>
      <w:r>
        <w:rPr>
          <w:rFonts w:hint="eastAsia" w:ascii="fang_song_gb2312" w:hAnsi="fang_song_gb2312" w:cs="fang_song_gb2312"/>
          <w:kern w:val="0"/>
          <w:sz w:val="27"/>
          <w:szCs w:val="27"/>
          <w:lang w:val="en-US" w:eastAsia="zh-CN"/>
        </w:rPr>
        <w:t>4</w:t>
      </w:r>
      <w:r>
        <w:rPr>
          <w:rFonts w:ascii="fang_song_gb2312" w:hAnsi="fang_song_gb2312" w:eastAsia="fang_song_gb2312" w:cs="fang_song_gb2312"/>
          <w:kern w:val="0"/>
          <w:sz w:val="27"/>
          <w:szCs w:val="27"/>
        </w:rPr>
        <w:t>家，具体包括：</w:t>
      </w:r>
      <w:r>
        <w:rPr>
          <w:rFonts w:hint="eastAsia" w:ascii="fang_song_gb2312" w:hAnsi="fang_song_gb2312" w:eastAsia="fang_song_gb2312" w:cs="fang_song_gb2312"/>
          <w:kern w:val="0"/>
          <w:sz w:val="27"/>
          <w:szCs w:val="27"/>
          <w:lang w:val="en-US" w:eastAsia="zh-CN"/>
        </w:rPr>
        <w:t>其中行政单位1家、公益一类事业单位家</w:t>
      </w:r>
      <w:r>
        <w:rPr>
          <w:rFonts w:ascii="fang_song_gb2312" w:hAnsi="fang_song_gb2312" w:eastAsia="fang_song_gb2312" w:cs="fang_song_gb2312"/>
          <w:kern w:val="0"/>
          <w:sz w:val="27"/>
          <w:szCs w:val="27"/>
        </w:rPr>
        <w:t>。详细情况见表：</w:t>
      </w:r>
    </w:p>
    <w:tbl>
      <w:tblPr>
        <w:tblStyle w:val="18"/>
        <w:tblW w:w="6798" w:type="dxa"/>
        <w:jc w:val="center"/>
        <w:tblInd w:w="3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559"/>
        <w:gridCol w:w="3135"/>
        <w:gridCol w:w="3104"/>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460" w:hRule="atLeast"/>
          <w:tblHeader/>
          <w:jc w:val="center"/>
        </w:trPr>
        <w:tc>
          <w:tcPr>
            <w:tcW w:w="559" w:type="dxa"/>
            <w:tcBorders>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序号</w:t>
            </w:r>
          </w:p>
        </w:tc>
        <w:tc>
          <w:tcPr>
            <w:tcW w:w="3135"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单位名称</w:t>
            </w:r>
          </w:p>
        </w:tc>
        <w:tc>
          <w:tcPr>
            <w:tcW w:w="3104" w:type="dxa"/>
            <w:tcBorders>
              <w:left w:val="inset" w:color="808080" w:sz="6" w:space="0"/>
              <w:bottom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单位性质</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1</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cs="Times New Roman"/>
                <w:b w:val="0"/>
                <w:bCs w:val="0"/>
                <w:i w:val="0"/>
                <w:iCs w:val="0"/>
                <w:smallCaps w:val="0"/>
                <w:color w:val="000000"/>
                <w:kern w:val="0"/>
                <w:sz w:val="24"/>
                <w:lang w:eastAsia="zh-CN"/>
              </w:rPr>
              <w:t>额尔古纳市人民政府办公室</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财政拨款的行政单位</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2</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ascii="fang_song_gb2312" w:hAnsi="fang_song_gb2312" w:cs="fang_song_gb2312"/>
                <w:b w:val="0"/>
                <w:bCs w:val="0"/>
                <w:i w:val="0"/>
                <w:iCs w:val="0"/>
                <w:smallCaps w:val="0"/>
                <w:color w:val="000000"/>
                <w:kern w:val="0"/>
                <w:sz w:val="24"/>
                <w:lang w:eastAsia="zh-CN"/>
              </w:rPr>
              <w:t>额尔古纳市大数据中心</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公益一类事业单位</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3</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ascii="fang_song_gb2312" w:hAnsi="fang_song_gb2312" w:cs="fang_song_gb2312"/>
                <w:b w:val="0"/>
                <w:bCs w:val="0"/>
                <w:i w:val="0"/>
                <w:iCs w:val="0"/>
                <w:smallCaps w:val="0"/>
                <w:color w:val="000000"/>
                <w:kern w:val="0"/>
                <w:sz w:val="24"/>
                <w:lang w:eastAsia="zh-CN"/>
              </w:rPr>
              <w:t>额尔古纳市发展研究中心</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公益一类事业单位</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369" w:hRule="atLeast"/>
          <w:jc w:val="center"/>
        </w:trPr>
        <w:tc>
          <w:tcPr>
            <w:tcW w:w="559" w:type="dxa"/>
            <w:tcBorders>
              <w:top w:val="inset" w:color="808080" w:sz="6" w:space="0"/>
              <w:right w:val="inset" w:color="808080" w:sz="6" w:space="0"/>
            </w:tcBorders>
            <w:noWrap w:val="0"/>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4</w:t>
            </w:r>
          </w:p>
        </w:tc>
        <w:tc>
          <w:tcPr>
            <w:tcW w:w="3135" w:type="dxa"/>
            <w:tcBorders>
              <w:top w:val="inset" w:color="808080" w:sz="6" w:space="0"/>
              <w:left w:val="inset" w:color="808080" w:sz="6" w:space="0"/>
              <w:right w:val="inset" w:color="808080" w:sz="6" w:space="0"/>
            </w:tcBorders>
            <w:noWrap w:val="0"/>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cs="Times New Roman"/>
                <w:b w:val="0"/>
                <w:bCs w:val="0"/>
                <w:i w:val="0"/>
                <w:iCs w:val="0"/>
                <w:smallCaps w:val="0"/>
                <w:color w:val="000000"/>
                <w:kern w:val="0"/>
                <w:sz w:val="24"/>
                <w:lang w:eastAsia="zh-CN"/>
              </w:rPr>
              <w:t>额尔古纳市综合保障中心</w:t>
            </w:r>
          </w:p>
        </w:tc>
        <w:tc>
          <w:tcPr>
            <w:tcW w:w="3104" w:type="dxa"/>
            <w:tcBorders>
              <w:top w:val="inset" w:color="808080" w:sz="6" w:space="0"/>
              <w:left w:val="inset" w:color="808080" w:sz="6" w:space="0"/>
            </w:tcBorders>
            <w:noWrap w:val="0"/>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公益一类事业单位</w:t>
            </w:r>
          </w:p>
        </w:tc>
      </w:tr>
    </w:tbl>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三、2023年度部门（单位）主要工作完成情况</w:t>
      </w:r>
    </w:p>
    <w:p>
      <w:pPr>
        <w:widowControl/>
        <w:spacing w:before="240" w:after="240"/>
        <w:ind w:firstLine="490"/>
        <w:rPr>
          <w:rFonts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rPr>
        <w:t>对市人民政府公文、会议决定事项及政府领导有关指示的执行落实情况进行督促检查和跟踪调研，及时向市人民政府领导报告；</w:t>
      </w:r>
      <w:r>
        <w:rPr>
          <w:rFonts w:hint="eastAsia" w:ascii="fang_song_gb2312" w:hAnsi="fang_song_gb2312" w:eastAsia="fang_song_gb2312" w:cs="fang_song_gb2312"/>
          <w:kern w:val="0"/>
          <w:sz w:val="27"/>
          <w:szCs w:val="27"/>
          <w:lang w:eastAsia="zh-CN"/>
        </w:rPr>
        <w:t>及时完成</w:t>
      </w:r>
      <w:r>
        <w:rPr>
          <w:rFonts w:hint="eastAsia" w:ascii="fang_song_gb2312" w:hAnsi="fang_song_gb2312" w:eastAsia="fang_song_gb2312" w:cs="fang_song_gb2312"/>
          <w:kern w:val="0"/>
          <w:sz w:val="27"/>
          <w:szCs w:val="27"/>
        </w:rPr>
        <w:t>全市</w:t>
      </w:r>
      <w:r>
        <w:rPr>
          <w:rFonts w:hint="eastAsia" w:ascii="fang_song_gb2312" w:hAnsi="fang_song_gb2312" w:eastAsia="fang_song_gb2312" w:cs="fang_song_gb2312"/>
          <w:kern w:val="0"/>
          <w:sz w:val="27"/>
          <w:szCs w:val="27"/>
          <w:lang w:eastAsia="zh-CN"/>
        </w:rPr>
        <w:t>考核</w:t>
      </w:r>
      <w:r>
        <w:rPr>
          <w:rFonts w:hint="eastAsia" w:ascii="fang_song_gb2312" w:hAnsi="fang_song_gb2312" w:eastAsia="fang_song_gb2312" w:cs="fang_song_gb2312"/>
          <w:kern w:val="0"/>
          <w:sz w:val="27"/>
          <w:szCs w:val="27"/>
        </w:rPr>
        <w:t>考评工作</w:t>
      </w:r>
      <w:r>
        <w:rPr>
          <w:rFonts w:hint="eastAsia" w:ascii="fang_song_gb2312" w:hAnsi="fang_song_gb2312" w:eastAsia="fang_song_gb2312" w:cs="fang_song_gb2312"/>
          <w:kern w:val="0"/>
          <w:sz w:val="27"/>
          <w:szCs w:val="27"/>
          <w:lang w:eastAsia="zh-CN"/>
        </w:rPr>
        <w:t>；</w:t>
      </w:r>
      <w:r>
        <w:rPr>
          <w:rFonts w:hint="eastAsia" w:ascii="fang_song_gb2312" w:hAnsi="fang_song_gb2312" w:eastAsia="fang_song_gb2312" w:cs="fang_song_gb2312"/>
          <w:kern w:val="0"/>
          <w:sz w:val="27"/>
          <w:szCs w:val="27"/>
        </w:rPr>
        <w:t>对市政府需要研究的带有战略性的问题进行决策前的调研、论证；跟踪研究全市经济形势，收集、分析经济与社会生活中的重要综合信息、动态</w:t>
      </w:r>
      <w:r>
        <w:rPr>
          <w:rFonts w:hint="eastAsia" w:ascii="fang_song_gb2312" w:hAnsi="fang_song_gb2312" w:eastAsia="fang_song_gb2312" w:cs="fang_song_gb2312"/>
          <w:kern w:val="0"/>
          <w:sz w:val="27"/>
          <w:szCs w:val="27"/>
          <w:lang w:eastAsia="zh-CN"/>
        </w:rPr>
        <w:t>。</w:t>
      </w: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第二部分  部门（单位）决算情况说明</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一、收入支出决算总体情况说明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年度收入、支出决算总计</w:t>
      </w:r>
      <w:r>
        <w:rPr>
          <w:rFonts w:ascii="times_new_roman" w:hAnsi="times_new_roman" w:eastAsia="times_new_roman" w:cs="times_new_roman"/>
          <w:kern w:val="0"/>
          <w:sz w:val="27"/>
          <w:szCs w:val="27"/>
          <w:u w:val="single"/>
        </w:rPr>
        <w:t xml:space="preserve"> 989.19</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 xml:space="preserve"> 202.66</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25.77</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一是本年新考录</w:t>
      </w:r>
      <w:r>
        <w:rPr>
          <w:rFonts w:hint="eastAsia" w:ascii="fang_song_gb2312" w:hAnsi="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名</w:t>
      </w:r>
      <w:r>
        <w:rPr>
          <w:rFonts w:hint="eastAsia" w:ascii="fang_song_gb2312" w:hAnsi="fang_song_gb2312" w:cs="fang_song_gb2312"/>
          <w:kern w:val="0"/>
          <w:sz w:val="27"/>
          <w:szCs w:val="27"/>
          <w:lang w:eastAsia="zh-CN"/>
        </w:rPr>
        <w:t>公务员</w:t>
      </w:r>
      <w:r>
        <w:rPr>
          <w:rFonts w:hint="eastAsia" w:ascii="fang_song_gb2312" w:hAnsi="fang_song_gb2312" w:eastAsia="fang_song_gb2312" w:cs="fang_song_gb2312"/>
          <w:kern w:val="0"/>
          <w:sz w:val="27"/>
          <w:szCs w:val="27"/>
        </w:rPr>
        <w:t>；二是本年普调工资，</w:t>
      </w:r>
      <w:r>
        <w:rPr>
          <w:rFonts w:hint="eastAsia" w:ascii="fang_song_gb2312" w:hAnsi="fang_song_gb2312" w:cs="fang_song_gb2312"/>
          <w:kern w:val="0"/>
          <w:sz w:val="27"/>
          <w:szCs w:val="27"/>
          <w:lang w:eastAsia="zh-CN"/>
        </w:rPr>
        <w:t>三是改造会议室、公车维修费增加</w:t>
      </w:r>
      <w:r>
        <w:rPr>
          <w:rFonts w:ascii="fang_song_gb2312" w:hAnsi="fang_song_gb2312" w:eastAsia="fang_song_gb2312" w:cs="fang_song_gb2312"/>
          <w:kern w:val="0"/>
          <w:sz w:val="27"/>
          <w:szCs w:val="27"/>
        </w:rPr>
        <w:t>；与上年决算相比，收、支总计各增加</w:t>
      </w:r>
      <w:r>
        <w:rPr>
          <w:rFonts w:ascii="times_new_roman" w:hAnsi="times_new_roman" w:eastAsia="times_new_roman" w:cs="times_new_roman"/>
          <w:kern w:val="0"/>
          <w:sz w:val="27"/>
          <w:szCs w:val="27"/>
          <w:u w:val="single"/>
        </w:rPr>
        <w:t xml:space="preserve"> 53.12</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5.68</w:t>
      </w:r>
      <w:r>
        <w:rPr>
          <w:rFonts w:ascii="fang_song_gb2312" w:hAnsi="fang_song_gb2312" w:eastAsia="fang_song_gb2312" w:cs="fang_song_gb2312"/>
          <w:kern w:val="0"/>
          <w:sz w:val="27"/>
          <w:szCs w:val="27"/>
        </w:rPr>
        <w:t>%。其中：</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（一）收入决算总计</w:t>
      </w:r>
      <w:r>
        <w:rPr>
          <w:rFonts w:ascii="times_new_roman" w:hAnsi="times_new_roman" w:eastAsia="times_new_roman" w:cs="times_new_roman"/>
          <w:b/>
          <w:bCs/>
          <w:kern w:val="0"/>
          <w:sz w:val="27"/>
          <w:szCs w:val="27"/>
          <w:u w:val="single"/>
        </w:rPr>
        <w:t xml:space="preserve"> 989.19</w:t>
      </w:r>
      <w:r>
        <w:rPr>
          <w:rFonts w:ascii="kai_ti_gb2312" w:hAnsi="kai_ti_gb2312" w:eastAsia="kai_ti_gb2312" w:cs="kai_ti_gb2312"/>
          <w:b/>
          <w:bCs/>
          <w:kern w:val="0"/>
          <w:sz w:val="27"/>
          <w:szCs w:val="27"/>
        </w:rPr>
        <w:t>万元。包括：</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1.本年收入决算合计</w:t>
      </w:r>
      <w:r>
        <w:rPr>
          <w:rFonts w:ascii="times_new_roman" w:hAnsi="times_new_roman" w:eastAsia="times_new_roman" w:cs="times_new_roman"/>
          <w:kern w:val="0"/>
          <w:sz w:val="27"/>
          <w:szCs w:val="27"/>
          <w:u w:val="single"/>
        </w:rPr>
        <w:t xml:space="preserve"> 989.19</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 xml:space="preserve"> 58.17</w:t>
      </w:r>
      <w:r>
        <w:rPr>
          <w:rFonts w:ascii="fang_song_gb2312" w:hAnsi="fang_song_gb2312" w:eastAsia="fang_song_gb2312" w:cs="fang_song_gb2312"/>
          <w:kern w:val="0"/>
          <w:sz w:val="27"/>
          <w:szCs w:val="27"/>
        </w:rPr>
        <w:t xml:space="preserve">万元，增长 </w:t>
      </w:r>
      <w:r>
        <w:rPr>
          <w:rFonts w:ascii="times_new_roman" w:hAnsi="times_new_roman" w:eastAsia="times_new_roman" w:cs="times_new_roman"/>
          <w:kern w:val="0"/>
          <w:sz w:val="27"/>
          <w:szCs w:val="27"/>
          <w:u w:val="single"/>
        </w:rPr>
        <w:t>6.25</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一是本年新考录</w:t>
      </w:r>
      <w:r>
        <w:rPr>
          <w:rFonts w:hint="eastAsia" w:ascii="fang_song_gb2312" w:hAnsi="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名</w:t>
      </w:r>
      <w:r>
        <w:rPr>
          <w:rFonts w:hint="eastAsia" w:ascii="fang_song_gb2312" w:hAnsi="fang_song_gb2312" w:cs="fang_song_gb2312"/>
          <w:kern w:val="0"/>
          <w:sz w:val="27"/>
          <w:szCs w:val="27"/>
          <w:lang w:eastAsia="zh-CN"/>
        </w:rPr>
        <w:t>公务员</w:t>
      </w:r>
      <w:r>
        <w:rPr>
          <w:rFonts w:hint="eastAsia" w:ascii="fang_song_gb2312" w:hAnsi="fang_song_gb2312" w:eastAsia="fang_song_gb2312" w:cs="fang_song_gb2312"/>
          <w:kern w:val="0"/>
          <w:sz w:val="27"/>
          <w:szCs w:val="27"/>
        </w:rPr>
        <w:t>；二是本年普调工资，</w:t>
      </w:r>
      <w:r>
        <w:rPr>
          <w:rFonts w:hint="eastAsia" w:ascii="fang_song_gb2312" w:hAnsi="fang_song_gb2312" w:cs="fang_song_gb2312"/>
          <w:kern w:val="0"/>
          <w:sz w:val="27"/>
          <w:szCs w:val="27"/>
          <w:lang w:eastAsia="zh-CN"/>
        </w:rPr>
        <w:t>三是改造会议室、公车维修费增加等因素</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2.使用非财政拨款结余和专用结余</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本单位不存在此项内容</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3.年初结转和结余 </w:t>
      </w:r>
      <w:r>
        <w:rPr>
          <w:rFonts w:ascii="times_new_roman" w:hAnsi="times_new_roman" w:eastAsia="times_new_roman" w:cs="times_new_roman"/>
          <w:kern w:val="0"/>
          <w:sz w:val="27"/>
          <w:szCs w:val="27"/>
          <w:u w:val="single"/>
        </w:rPr>
        <w:t>0.00</w:t>
      </w:r>
      <w:r>
        <w:rPr>
          <w:rFonts w:ascii="fang_song_gb2312" w:hAnsi="fang_song_gb2312" w:eastAsia="fang_song_gb2312" w:cs="fang_song_gb2312"/>
          <w:kern w:val="0"/>
          <w:sz w:val="27"/>
          <w:szCs w:val="27"/>
        </w:rPr>
        <w:t>万元。与上年决算相比，减少</w:t>
      </w:r>
      <w:r>
        <w:rPr>
          <w:rFonts w:ascii="times_new_roman" w:hAnsi="times_new_roman" w:eastAsia="times_new_roman" w:cs="times_new_roman"/>
          <w:kern w:val="0"/>
          <w:sz w:val="27"/>
          <w:szCs w:val="27"/>
          <w:u w:val="single"/>
        </w:rPr>
        <w:t xml:space="preserve"> -5.05</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今年未产生结转结余</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（二）支出决算总计</w:t>
      </w:r>
      <w:r>
        <w:rPr>
          <w:rFonts w:ascii="times_new_roman" w:hAnsi="times_new_roman" w:eastAsia="times_new_roman" w:cs="times_new_roman"/>
          <w:b/>
          <w:bCs/>
          <w:kern w:val="0"/>
          <w:sz w:val="27"/>
          <w:szCs w:val="27"/>
          <w:u w:val="single"/>
        </w:rPr>
        <w:t xml:space="preserve"> 989.19</w:t>
      </w:r>
      <w:r>
        <w:rPr>
          <w:rFonts w:ascii="kai_ti_gb2312" w:hAnsi="kai_ti_gb2312" w:eastAsia="kai_ti_gb2312" w:cs="kai_ti_gb2312"/>
          <w:b/>
          <w:bCs/>
          <w:kern w:val="0"/>
          <w:sz w:val="27"/>
          <w:szCs w:val="27"/>
        </w:rPr>
        <w:t>万元。包括：</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1.本年支出决算合计</w:t>
      </w:r>
      <w:r>
        <w:rPr>
          <w:rFonts w:ascii="times_new_roman" w:hAnsi="times_new_roman" w:eastAsia="times_new_roman" w:cs="times_new_roman"/>
          <w:kern w:val="0"/>
          <w:sz w:val="27"/>
          <w:szCs w:val="27"/>
          <w:u w:val="single"/>
        </w:rPr>
        <w:t xml:space="preserve"> 989.19</w:t>
      </w:r>
      <w:r>
        <w:rPr>
          <w:rFonts w:ascii="fang_song_gb2312" w:hAnsi="fang_song_gb2312" w:eastAsia="fang_song_gb2312" w:cs="fang_song_gb2312"/>
          <w:kern w:val="0"/>
          <w:sz w:val="27"/>
          <w:szCs w:val="27"/>
        </w:rPr>
        <w:t>万元。与上年决算相比，增加</w:t>
      </w:r>
      <w:r>
        <w:rPr>
          <w:rFonts w:ascii="times_new_roman" w:hAnsi="times_new_roman" w:eastAsia="times_new_roman" w:cs="times_new_roman"/>
          <w:kern w:val="0"/>
          <w:sz w:val="27"/>
          <w:szCs w:val="27"/>
          <w:u w:val="single"/>
        </w:rPr>
        <w:t xml:space="preserve"> 53.12</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5.68</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一是本年新考录</w:t>
      </w:r>
      <w:r>
        <w:rPr>
          <w:rFonts w:hint="eastAsia" w:ascii="fang_song_gb2312" w:hAnsi="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名</w:t>
      </w:r>
      <w:r>
        <w:rPr>
          <w:rFonts w:hint="eastAsia" w:ascii="fang_song_gb2312" w:hAnsi="fang_song_gb2312" w:cs="fang_song_gb2312"/>
          <w:kern w:val="0"/>
          <w:sz w:val="27"/>
          <w:szCs w:val="27"/>
          <w:lang w:eastAsia="zh-CN"/>
        </w:rPr>
        <w:t>公务员</w:t>
      </w:r>
      <w:r>
        <w:rPr>
          <w:rFonts w:hint="eastAsia" w:ascii="fang_song_gb2312" w:hAnsi="fang_song_gb2312" w:eastAsia="fang_song_gb2312" w:cs="fang_song_gb2312"/>
          <w:kern w:val="0"/>
          <w:sz w:val="27"/>
          <w:szCs w:val="27"/>
        </w:rPr>
        <w:t>；二是本年普调工资，</w:t>
      </w:r>
      <w:r>
        <w:rPr>
          <w:rFonts w:hint="eastAsia" w:ascii="fang_song_gb2312" w:hAnsi="fang_song_gb2312" w:cs="fang_song_gb2312"/>
          <w:kern w:val="0"/>
          <w:sz w:val="27"/>
          <w:szCs w:val="27"/>
          <w:lang w:eastAsia="zh-CN"/>
        </w:rPr>
        <w:t>三是改造会议室、公车维修费增加等因素</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2.结余分配</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万元。结余分配事项：</w:t>
      </w:r>
      <w:r>
        <w:rPr>
          <w:rFonts w:hint="eastAsia" w:ascii="fang_song_gb2312" w:hAnsi="fang_song_gb2312" w:cs="fang_song_gb2312"/>
          <w:kern w:val="0"/>
          <w:sz w:val="27"/>
          <w:szCs w:val="27"/>
          <w:lang w:eastAsia="zh-CN"/>
        </w:rPr>
        <w:t>本单位不存在此项内容</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本单位不存在此项内容</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3.年末结转和结余</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万元。结转和结余事项：</w:t>
      </w:r>
      <w:r>
        <w:rPr>
          <w:rFonts w:hint="eastAsia" w:ascii="fang_song_gb2312" w:hAnsi="fang_song_gb2312" w:cs="fang_song_gb2312"/>
          <w:kern w:val="0"/>
          <w:sz w:val="27"/>
          <w:szCs w:val="27"/>
          <w:lang w:eastAsia="zh-CN"/>
        </w:rPr>
        <w:t>本单位不存在此项内容</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本单位不存在此项内容</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二、收入决算情况说明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年度本年收入决算合计</w:t>
      </w:r>
      <w:r>
        <w:rPr>
          <w:rFonts w:ascii="times_new_roman" w:hAnsi="times_new_roman" w:eastAsia="times_new_roman" w:cs="times_new_roman"/>
          <w:kern w:val="0"/>
          <w:sz w:val="27"/>
          <w:szCs w:val="27"/>
          <w:u w:val="single"/>
        </w:rPr>
        <w:t xml:space="preserve"> 989.19</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本年一般公共预算财政拨款收入</w:t>
      </w:r>
      <w:r>
        <w:rPr>
          <w:rFonts w:ascii="times_new_roman" w:hAnsi="times_new_roman" w:eastAsia="times_new_roman" w:cs="times_new_roman"/>
          <w:kern w:val="0"/>
          <w:sz w:val="27"/>
          <w:szCs w:val="27"/>
          <w:u w:val="single"/>
        </w:rPr>
        <w:t xml:space="preserve"> 989.12</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99.99</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本年政府性基金预算财政拨款收入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本年国有资本经营预算财政拨款收入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本年上级补助收入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本年事业收入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本年附属单位上缴收入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本年其他收入</w:t>
      </w:r>
      <w:r>
        <w:rPr>
          <w:rFonts w:ascii="times_new_roman" w:hAnsi="times_new_roman" w:eastAsia="times_new_roman" w:cs="times_new_roman"/>
          <w:kern w:val="0"/>
          <w:sz w:val="27"/>
          <w:szCs w:val="27"/>
          <w:u w:val="single"/>
        </w:rPr>
        <w:t xml:space="preserve"> 0.07</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0.01</w:t>
      </w:r>
      <w:r>
        <w:rPr>
          <w:rFonts w:ascii="fang_song_gb2312" w:hAnsi="fang_song_gb2312" w:eastAsia="fang_song_gb2312" w:cs="fang_song_gb2312"/>
          <w:kern w:val="0"/>
          <w:sz w:val="27"/>
          <w:szCs w:val="27"/>
        </w:rPr>
        <w:t>%。</w:t>
      </w:r>
    </w:p>
    <w:p>
      <w:pPr>
        <w:widowControl/>
        <w:spacing w:before="240" w:after="240"/>
        <w:jc w:val="center"/>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lang w:eastAsia="zh-CN"/>
        </w:rPr>
        <w:drawing>
          <wp:inline distT="0" distB="0" distL="114300" distR="114300">
            <wp:extent cx="5080000" cy="3810000"/>
            <wp:effectExtent l="4445" t="4445" r="20955" b="1460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widowControl/>
        <w:spacing w:before="240" w:after="240"/>
        <w:jc w:val="center"/>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图</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.收入决算图</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内蒙古自治区呼伦贝尔市额尔古纳市人民政府办公室 2023年度本年支出决算合计</w:t>
      </w:r>
      <w:r>
        <w:rPr>
          <w:rFonts w:ascii="times_new_roman" w:hAnsi="times_new_roman" w:eastAsia="times_new_roman" w:cs="times_new_roman"/>
          <w:kern w:val="0"/>
          <w:sz w:val="27"/>
          <w:szCs w:val="27"/>
          <w:u w:val="single"/>
        </w:rPr>
        <w:t xml:space="preserve"> 989.19</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本年基本支出</w:t>
      </w:r>
      <w:r>
        <w:rPr>
          <w:rFonts w:ascii="times_new_roman" w:hAnsi="times_new_roman" w:eastAsia="times_new_roman" w:cs="times_new_roman"/>
          <w:kern w:val="0"/>
          <w:sz w:val="27"/>
          <w:szCs w:val="27"/>
          <w:u w:val="single"/>
        </w:rPr>
        <w:t xml:space="preserve"> 840.69</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84.99</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本年项目支出</w:t>
      </w:r>
      <w:r>
        <w:rPr>
          <w:rFonts w:ascii="times_new_roman" w:hAnsi="times_new_roman" w:eastAsia="times_new_roman" w:cs="times_new_roman"/>
          <w:kern w:val="0"/>
          <w:sz w:val="27"/>
          <w:szCs w:val="27"/>
          <w:u w:val="single"/>
        </w:rPr>
        <w:t xml:space="preserve"> 148.50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15.01</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本年上缴上级支出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本年对附属单位补助支出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jc w:val="center"/>
        <w:rPr>
          <w:rFonts w:ascii="Times New Roman" w:hAnsi="Times New Roman" w:eastAsia="Times New Roman" w:cs="Times New Roman"/>
          <w:kern w:val="0"/>
          <w:sz w:val="24"/>
        </w:rPr>
      </w:pPr>
      <w:r>
        <w:rPr>
          <w:rFonts w:hint="eastAsia" w:ascii="Times New Roman" w:hAnsi="Times New Roman" w:eastAsia="宋体" w:cs="Times New Roman"/>
          <w:kern w:val="0"/>
          <w:sz w:val="24"/>
          <w:lang w:eastAsia="zh-CN"/>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widowControl/>
        <w:spacing w:before="240" w:after="240"/>
        <w:jc w:val="center"/>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图2.支出决算图</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四、财政拨款收入支出决算总体情况说明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年度财政拨款收入、支出决算总计</w:t>
      </w:r>
      <w:r>
        <w:rPr>
          <w:rFonts w:ascii="times_new_roman" w:hAnsi="times_new_roman" w:eastAsia="times_new_roman" w:cs="times_new_roman"/>
          <w:kern w:val="0"/>
          <w:sz w:val="27"/>
          <w:szCs w:val="27"/>
          <w:u w:val="single"/>
        </w:rPr>
        <w:t xml:space="preserve"> 989.12</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 xml:space="preserve"> 202.59</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25.76</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一是本年新考录</w:t>
      </w:r>
      <w:r>
        <w:rPr>
          <w:rFonts w:hint="eastAsia" w:ascii="fang_song_gb2312" w:hAnsi="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名</w:t>
      </w:r>
      <w:r>
        <w:rPr>
          <w:rFonts w:hint="eastAsia" w:ascii="fang_song_gb2312" w:hAnsi="fang_song_gb2312" w:cs="fang_song_gb2312"/>
          <w:kern w:val="0"/>
          <w:sz w:val="27"/>
          <w:szCs w:val="27"/>
          <w:lang w:eastAsia="zh-CN"/>
        </w:rPr>
        <w:t>公务员</w:t>
      </w:r>
      <w:r>
        <w:rPr>
          <w:rFonts w:hint="eastAsia" w:ascii="fang_song_gb2312" w:hAnsi="fang_song_gb2312" w:eastAsia="fang_song_gb2312" w:cs="fang_song_gb2312"/>
          <w:kern w:val="0"/>
          <w:sz w:val="27"/>
          <w:szCs w:val="27"/>
        </w:rPr>
        <w:t>；二是本年普调工资，</w:t>
      </w:r>
      <w:r>
        <w:rPr>
          <w:rFonts w:hint="eastAsia" w:ascii="fang_song_gb2312" w:hAnsi="fang_song_gb2312" w:cs="fang_song_gb2312"/>
          <w:kern w:val="0"/>
          <w:sz w:val="27"/>
          <w:szCs w:val="27"/>
          <w:lang w:eastAsia="zh-CN"/>
        </w:rPr>
        <w:t>三是改造会议室、公车维修费、旅差费增加等因素</w:t>
      </w:r>
      <w:r>
        <w:rPr>
          <w:rFonts w:ascii="fang_song_gb2312" w:hAnsi="fang_song_gb2312" w:eastAsia="fang_song_gb2312" w:cs="fang_song_gb2312"/>
          <w:kern w:val="0"/>
          <w:sz w:val="27"/>
          <w:szCs w:val="27"/>
        </w:rPr>
        <w:t>；与上年决算相比，收、支总计各增加</w:t>
      </w:r>
      <w:r>
        <w:rPr>
          <w:rFonts w:ascii="times_new_roman" w:hAnsi="times_new_roman" w:eastAsia="times_new_roman" w:cs="times_new_roman"/>
          <w:kern w:val="0"/>
          <w:sz w:val="27"/>
          <w:szCs w:val="27"/>
          <w:u w:val="single"/>
        </w:rPr>
        <w:t xml:space="preserve"> 53.16</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5.68</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一是本年新考录</w:t>
      </w:r>
      <w:r>
        <w:rPr>
          <w:rFonts w:hint="eastAsia" w:ascii="fang_song_gb2312" w:hAnsi="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名</w:t>
      </w:r>
      <w:r>
        <w:rPr>
          <w:rFonts w:hint="eastAsia" w:ascii="fang_song_gb2312" w:hAnsi="fang_song_gb2312" w:cs="fang_song_gb2312"/>
          <w:kern w:val="0"/>
          <w:sz w:val="27"/>
          <w:szCs w:val="27"/>
          <w:lang w:eastAsia="zh-CN"/>
        </w:rPr>
        <w:t>公务员</w:t>
      </w:r>
      <w:r>
        <w:rPr>
          <w:rFonts w:hint="eastAsia" w:ascii="fang_song_gb2312" w:hAnsi="fang_song_gb2312" w:eastAsia="fang_song_gb2312" w:cs="fang_song_gb2312"/>
          <w:kern w:val="0"/>
          <w:sz w:val="27"/>
          <w:szCs w:val="27"/>
        </w:rPr>
        <w:t>；二是本年普调工资，</w:t>
      </w:r>
      <w:r>
        <w:rPr>
          <w:rFonts w:hint="eastAsia" w:ascii="fang_song_gb2312" w:hAnsi="fang_song_gb2312" w:cs="fang_song_gb2312"/>
          <w:kern w:val="0"/>
          <w:sz w:val="27"/>
          <w:szCs w:val="27"/>
          <w:lang w:eastAsia="zh-CN"/>
        </w:rPr>
        <w:t>三是改造会议室、公车维修费、旅差费增加等因素</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五、一般公共预算财政拨款支出决算情况说明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年度一般公共预算财政拨款支出决算</w:t>
      </w:r>
      <w:r>
        <w:rPr>
          <w:rFonts w:ascii="times_new_roman" w:hAnsi="times_new_roman" w:eastAsia="times_new_roman" w:cs="times_new_roman"/>
          <w:kern w:val="0"/>
          <w:sz w:val="27"/>
          <w:szCs w:val="27"/>
          <w:u w:val="single"/>
        </w:rPr>
        <w:t xml:space="preserve"> 989.12</w:t>
      </w:r>
      <w:r>
        <w:rPr>
          <w:rFonts w:ascii="fang_song_gb2312" w:hAnsi="fang_song_gb2312" w:eastAsia="fang_song_gb2312" w:cs="fang_song_gb2312"/>
          <w:kern w:val="0"/>
          <w:sz w:val="27"/>
          <w:szCs w:val="27"/>
        </w:rPr>
        <w:t>万元。与年初预算</w:t>
      </w:r>
      <w:r>
        <w:rPr>
          <w:rFonts w:ascii="times_new_roman" w:hAnsi="times_new_roman" w:eastAsia="times_new_roman" w:cs="times_new_roman"/>
          <w:kern w:val="0"/>
          <w:sz w:val="27"/>
          <w:szCs w:val="27"/>
          <w:u w:val="single"/>
        </w:rPr>
        <w:t xml:space="preserve"> 786.53</w:t>
      </w:r>
      <w:r>
        <w:rPr>
          <w:rFonts w:ascii="fang_song_gb2312" w:hAnsi="fang_song_gb2312" w:eastAsia="fang_song_gb2312" w:cs="fang_song_gb2312"/>
          <w:kern w:val="0"/>
          <w:sz w:val="27"/>
          <w:szCs w:val="27"/>
        </w:rPr>
        <w:t>万元相比，完成年初预算的</w:t>
      </w:r>
      <w:r>
        <w:rPr>
          <w:rFonts w:ascii="times_new_roman" w:hAnsi="times_new_roman" w:eastAsia="times_new_roman" w:cs="times_new_roman"/>
          <w:kern w:val="0"/>
          <w:sz w:val="27"/>
          <w:szCs w:val="27"/>
          <w:u w:val="single"/>
        </w:rPr>
        <w:t xml:space="preserve"> 125.76</w:t>
      </w:r>
      <w:r>
        <w:rPr>
          <w:rFonts w:ascii="fang_song_gb2312" w:hAnsi="fang_song_gb2312" w:eastAsia="fang_song_gb2312" w:cs="fang_song_gb2312"/>
          <w:kern w:val="0"/>
          <w:sz w:val="27"/>
          <w:szCs w:val="27"/>
        </w:rPr>
        <w:t>%。其中：</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（一）一般公共服务（类）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一般公共服务类决算数为</w:t>
      </w:r>
      <w:r>
        <w:rPr>
          <w:rFonts w:ascii="times_new_roman" w:hAnsi="times_new_roman" w:eastAsia="times_new_roman" w:cs="times_new_roman"/>
          <w:kern w:val="0"/>
          <w:sz w:val="27"/>
          <w:szCs w:val="27"/>
          <w:u w:val="single"/>
        </w:rPr>
        <w:t xml:space="preserve"> 795.30</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159.56</w:t>
      </w:r>
      <w:r>
        <w:rPr>
          <w:rFonts w:ascii="fang_song_gb2312" w:hAnsi="fang_song_gb2312" w:eastAsia="fang_song_gb2312" w:cs="fang_song_gb2312"/>
          <w:kern w:val="0"/>
          <w:sz w:val="27"/>
          <w:szCs w:val="27"/>
        </w:rPr>
        <w:t>万元。其中：</w:t>
      </w:r>
    </w:p>
    <w:p>
      <w:pPr>
        <w:widowControl/>
        <w:spacing w:before="240" w:after="240"/>
        <w:rPr>
          <w:rFonts w:hint="eastAsia"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w:t>
      </w:r>
      <w:r>
        <w:rPr>
          <w:rFonts w:hint="eastAsia" w:ascii="fang_song_gb2312" w:hAnsi="fang_song_gb2312" w:cs="fang_song_gb2312"/>
          <w:kern w:val="0"/>
          <w:sz w:val="27"/>
          <w:szCs w:val="27"/>
          <w:lang w:val="en-US" w:eastAsia="zh-CN"/>
        </w:rPr>
        <w:t xml:space="preserve">  1、</w:t>
      </w:r>
      <w:r>
        <w:rPr>
          <w:rFonts w:hint="eastAsia" w:ascii="fang_song_gb2312" w:hAnsi="fang_song_gb2312" w:eastAsia="fang_song_gb2312" w:cs="fang_song_gb2312"/>
          <w:kern w:val="0"/>
          <w:sz w:val="27"/>
          <w:szCs w:val="27"/>
          <w:lang w:eastAsia="zh-CN"/>
        </w:rPr>
        <w:t>政府办公厅及行管机构事务</w:t>
      </w:r>
      <w:r>
        <w:rPr>
          <w:rFonts w:hint="eastAsia" w:ascii="fang_song_gb2312" w:hAnsi="fang_song_gb2312" w:eastAsia="fang_song_gb2312" w:cs="fang_song_gb2312"/>
          <w:kern w:val="0"/>
          <w:sz w:val="27"/>
          <w:szCs w:val="27"/>
        </w:rPr>
        <w:t>（款）行政运行（项）。年初预算</w:t>
      </w:r>
      <w:r>
        <w:rPr>
          <w:rFonts w:hint="eastAsia" w:ascii="fang_song_gb2312" w:hAnsi="fang_song_gb2312" w:cs="fang_song_gb2312"/>
          <w:kern w:val="0"/>
          <w:sz w:val="27"/>
          <w:szCs w:val="27"/>
          <w:lang w:val="en-US" w:eastAsia="zh-CN"/>
        </w:rPr>
        <w:t>620.44</w:t>
      </w:r>
      <w:r>
        <w:rPr>
          <w:rFonts w:hint="eastAsia" w:ascii="fang_song_gb2312" w:hAnsi="fang_song_gb2312" w:eastAsia="fang_song_gb2312" w:cs="fang_song_gb2312"/>
          <w:kern w:val="0"/>
          <w:sz w:val="27"/>
          <w:szCs w:val="27"/>
        </w:rPr>
        <w:t>万元，决算支出</w:t>
      </w:r>
      <w:r>
        <w:rPr>
          <w:rFonts w:hint="eastAsia" w:ascii="fang_song_gb2312" w:hAnsi="fang_song_gb2312" w:eastAsia="fang_song_gb2312" w:cs="fang_song_gb2312"/>
          <w:kern w:val="0"/>
          <w:sz w:val="27"/>
          <w:szCs w:val="27"/>
          <w:lang w:val="en-US" w:eastAsia="zh-CN"/>
        </w:rPr>
        <w:t>646.80</w:t>
      </w:r>
      <w:r>
        <w:rPr>
          <w:rFonts w:hint="eastAsia" w:ascii="fang_song_gb2312" w:hAnsi="fang_song_gb2312" w:eastAsia="fang_song_gb2312" w:cs="fang_song_gb2312"/>
          <w:kern w:val="0"/>
          <w:sz w:val="27"/>
          <w:szCs w:val="27"/>
        </w:rPr>
        <w:t>万元，完成年初预算的</w:t>
      </w:r>
      <w:r>
        <w:rPr>
          <w:rFonts w:hint="eastAsia" w:ascii="fang_song_gb2312" w:hAnsi="fang_song_gb2312" w:eastAsia="fang_song_gb2312" w:cs="fang_song_gb2312"/>
          <w:kern w:val="0"/>
          <w:sz w:val="27"/>
          <w:szCs w:val="27"/>
          <w:lang w:val="en-US" w:eastAsia="zh-CN"/>
        </w:rPr>
        <w:t>104.24</w:t>
      </w:r>
      <w:r>
        <w:rPr>
          <w:rFonts w:hint="eastAsia"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lang w:eastAsia="zh-CN"/>
        </w:rPr>
        <w:t>人员调动频繁人员经费、办公费、旅差费增多，车辆用油、维修费增多</w:t>
      </w:r>
      <w:r>
        <w:rPr>
          <w:rFonts w:hint="eastAsia" w:ascii="fang_song_gb2312" w:hAnsi="fang_song_gb2312" w:eastAsia="fang_song_gb2312" w:cs="fang_song_gb2312"/>
          <w:kern w:val="0"/>
          <w:sz w:val="27"/>
          <w:szCs w:val="27"/>
        </w:rPr>
        <w:t>。</w:t>
      </w:r>
    </w:p>
    <w:p>
      <w:pPr>
        <w:widowControl/>
        <w:spacing w:before="240" w:after="240"/>
        <w:ind w:firstLine="540" w:firstLineChars="200"/>
        <w:rPr>
          <w:rFonts w:ascii="Times New Roman" w:hAnsi="Times New Roman" w:eastAsia="Times New Roman" w:cs="Times New Roman"/>
          <w:kern w:val="0"/>
          <w:sz w:val="24"/>
        </w:rPr>
      </w:pPr>
      <w:r>
        <w:rPr>
          <w:rFonts w:hint="eastAsia" w:ascii="fang_song_gb2312" w:hAnsi="fang_song_gb2312" w:eastAsia="fang_song_gb2312" w:cs="fang_song_gb2312"/>
          <w:kern w:val="0"/>
          <w:sz w:val="27"/>
          <w:szCs w:val="27"/>
          <w:lang w:val="en-US" w:eastAsia="zh-CN"/>
        </w:rPr>
        <w:t>2、</w:t>
      </w:r>
      <w:r>
        <w:rPr>
          <w:rFonts w:hint="eastAsia" w:ascii="fang_song_gb2312" w:hAnsi="fang_song_gb2312" w:eastAsia="fang_song_gb2312" w:cs="fang_song_gb2312"/>
          <w:kern w:val="0"/>
          <w:sz w:val="27"/>
          <w:szCs w:val="27"/>
          <w:lang w:eastAsia="zh-CN"/>
        </w:rPr>
        <w:t>政府办公厅及行管机构事务</w:t>
      </w:r>
      <w:r>
        <w:rPr>
          <w:rFonts w:hint="eastAsia" w:ascii="fang_song_gb2312" w:hAnsi="fang_song_gb2312" w:eastAsia="fang_song_gb2312" w:cs="fang_song_gb2312"/>
          <w:kern w:val="0"/>
          <w:sz w:val="27"/>
          <w:szCs w:val="27"/>
        </w:rPr>
        <w:t>（款）</w:t>
      </w:r>
      <w:r>
        <w:rPr>
          <w:rFonts w:hint="eastAsia" w:ascii="fang_song_gb2312" w:hAnsi="fang_song_gb2312" w:eastAsia="fang_song_gb2312" w:cs="fang_song_gb2312"/>
          <w:kern w:val="0"/>
          <w:sz w:val="27"/>
          <w:szCs w:val="27"/>
          <w:lang w:val="en-US" w:eastAsia="zh-CN"/>
        </w:rPr>
        <w:t>一般管理事务</w:t>
      </w:r>
      <w:r>
        <w:rPr>
          <w:rFonts w:hint="eastAsia" w:ascii="fang_song_gb2312" w:hAnsi="fang_song_gb2312" w:eastAsia="fang_song_gb2312" w:cs="fang_song_gb2312"/>
          <w:kern w:val="0"/>
          <w:sz w:val="27"/>
          <w:szCs w:val="27"/>
        </w:rPr>
        <w:t>（项）。年初预算</w:t>
      </w:r>
      <w:r>
        <w:rPr>
          <w:rFonts w:hint="eastAsia" w:ascii="fang_song_gb2312" w:hAnsi="fang_song_gb2312" w:eastAsia="fang_song_gb2312" w:cs="fang_song_gb2312"/>
          <w:kern w:val="0"/>
          <w:sz w:val="27"/>
          <w:szCs w:val="27"/>
          <w:lang w:val="en-US" w:eastAsia="zh-CN"/>
        </w:rPr>
        <w:t>15.30</w:t>
      </w:r>
      <w:r>
        <w:rPr>
          <w:rFonts w:hint="eastAsia" w:ascii="fang_song_gb2312" w:hAnsi="fang_song_gb2312" w:eastAsia="fang_song_gb2312" w:cs="fang_song_gb2312"/>
          <w:kern w:val="0"/>
          <w:sz w:val="27"/>
          <w:szCs w:val="27"/>
        </w:rPr>
        <w:t>万元，决算支出</w:t>
      </w:r>
      <w:r>
        <w:rPr>
          <w:rFonts w:hint="eastAsia" w:ascii="fang_song_gb2312" w:hAnsi="fang_song_gb2312" w:eastAsia="fang_song_gb2312" w:cs="fang_song_gb2312"/>
          <w:kern w:val="0"/>
          <w:sz w:val="27"/>
          <w:szCs w:val="27"/>
          <w:lang w:val="en-US" w:eastAsia="zh-CN"/>
        </w:rPr>
        <w:t>148.50</w:t>
      </w:r>
      <w:r>
        <w:rPr>
          <w:rFonts w:hint="eastAsia" w:ascii="fang_song_gb2312" w:hAnsi="fang_song_gb2312" w:eastAsia="fang_song_gb2312" w:cs="fang_song_gb2312"/>
          <w:kern w:val="0"/>
          <w:sz w:val="27"/>
          <w:szCs w:val="27"/>
        </w:rPr>
        <w:t>万元，完成年初预算</w:t>
      </w:r>
      <w:r>
        <w:rPr>
          <w:rFonts w:hint="eastAsia" w:ascii="fang_song_gb2312" w:hAnsi="fang_song_gb2312" w:eastAsia="fang_song_gb2312" w:cs="fang_song_gb2312"/>
          <w:kern w:val="0"/>
          <w:sz w:val="27"/>
          <w:szCs w:val="27"/>
          <w:lang w:val="en-US" w:eastAsia="zh-CN"/>
        </w:rPr>
        <w:t>的172.12%。决算</w:t>
      </w:r>
      <w:r>
        <w:rPr>
          <w:rFonts w:hint="eastAsia" w:ascii="fang_song_gb2312" w:hAnsi="fang_song_gb2312" w:eastAsia="fang_song_gb2312" w:cs="fang_song_gb2312"/>
          <w:kern w:val="0"/>
          <w:sz w:val="27"/>
          <w:szCs w:val="27"/>
        </w:rPr>
        <w:t>数与年初预算数的差异原因：</w:t>
      </w:r>
      <w:r>
        <w:rPr>
          <w:rFonts w:hint="eastAsia" w:ascii="fang_song_gb2312" w:hAnsi="fang_song_gb2312" w:eastAsia="fang_song_gb2312" w:cs="fang_song_gb2312"/>
          <w:kern w:val="0"/>
          <w:sz w:val="27"/>
          <w:szCs w:val="27"/>
          <w:lang w:eastAsia="zh-CN"/>
        </w:rPr>
        <w:t>办公费、旅差费增多，车辆用油、维修费增多</w:t>
      </w:r>
      <w:r>
        <w:rPr>
          <w:rFonts w:hint="eastAsia"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w:t>
      </w:r>
      <w:r>
        <w:rPr>
          <w:rFonts w:hint="eastAsia" w:ascii="kai_ti_gb2312" w:hAnsi="kai_ti_gb2312" w:cs="kai_ti_gb2312"/>
          <w:b/>
          <w:bCs/>
          <w:kern w:val="0"/>
          <w:sz w:val="27"/>
          <w:szCs w:val="27"/>
          <w:lang w:eastAsia="zh-CN"/>
        </w:rPr>
        <w:t>二</w:t>
      </w:r>
      <w:r>
        <w:rPr>
          <w:rFonts w:ascii="kai_ti_gb2312" w:hAnsi="kai_ti_gb2312" w:eastAsia="kai_ti_gb2312" w:cs="kai_ti_gb2312"/>
          <w:b/>
          <w:bCs/>
          <w:kern w:val="0"/>
          <w:sz w:val="27"/>
          <w:szCs w:val="27"/>
        </w:rPr>
        <w:t>）社会保障和就业支出（类）</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社会保障和就业支出类决算数为</w:t>
      </w:r>
      <w:r>
        <w:rPr>
          <w:rFonts w:ascii="times_new_roman" w:hAnsi="times_new_roman" w:eastAsia="times_new_roman" w:cs="times_new_roman"/>
          <w:kern w:val="0"/>
          <w:sz w:val="27"/>
          <w:szCs w:val="27"/>
          <w:u w:val="single"/>
        </w:rPr>
        <w:t xml:space="preserve"> 129.89</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41.13</w:t>
      </w:r>
      <w:r>
        <w:rPr>
          <w:rFonts w:ascii="fang_song_gb2312" w:hAnsi="fang_song_gb2312" w:eastAsia="fang_song_gb2312" w:cs="fang_song_gb2312"/>
          <w:kern w:val="0"/>
          <w:sz w:val="27"/>
          <w:szCs w:val="27"/>
        </w:rPr>
        <w:t>万元。其中：</w:t>
      </w:r>
    </w:p>
    <w:p>
      <w:pPr>
        <w:widowControl/>
        <w:spacing w:before="240" w:after="240"/>
        <w:rPr>
          <w:rFonts w:hint="eastAsia" w:ascii="fang_song_gb2312" w:hAnsi="fang_song_gb2312" w:eastAsia="fang_song_gb2312" w:cs="fang_song_gb2312"/>
          <w:kern w:val="0"/>
          <w:sz w:val="27"/>
          <w:szCs w:val="27"/>
          <w:lang w:eastAsia="zh-CN"/>
        </w:rPr>
      </w:pPr>
      <w:r>
        <w:rPr>
          <w:rFonts w:ascii="fang_song_gb2312" w:hAnsi="fang_song_gb2312" w:eastAsia="fang_song_gb2312" w:cs="fang_song_gb2312"/>
          <w:kern w:val="0"/>
          <w:sz w:val="27"/>
          <w:szCs w:val="27"/>
        </w:rPr>
        <w:t xml:space="preserve">  </w:t>
      </w:r>
      <w:r>
        <w:rPr>
          <w:rFonts w:hint="eastAsia"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val="en-US" w:eastAsia="zh-CN"/>
        </w:rPr>
        <w:t xml:space="preserve"> </w:t>
      </w:r>
      <w:r>
        <w:rPr>
          <w:rFonts w:hint="default" w:ascii="fang_song_gb2312" w:hAnsi="fang_song_gb2312" w:eastAsia="fang_song_gb2312" w:cs="fang_song_gb2312"/>
          <w:kern w:val="0"/>
          <w:sz w:val="27"/>
          <w:szCs w:val="27"/>
          <w:lang w:eastAsia="zh-CN"/>
        </w:rPr>
        <w:t>1</w:t>
      </w:r>
      <w:r>
        <w:rPr>
          <w:rFonts w:hint="eastAsia" w:ascii="fang_song_gb2312" w:hAnsi="fang_song_gb2312" w:eastAsia="fang_song_gb2312" w:cs="fang_song_gb2312"/>
          <w:kern w:val="0"/>
          <w:sz w:val="27"/>
          <w:szCs w:val="27"/>
          <w:lang w:eastAsia="zh-CN"/>
        </w:rPr>
        <w:t>．行政事业单位养老支出（款）行政单位离退休（项）。年初预算</w:t>
      </w:r>
      <w:r>
        <w:rPr>
          <w:rFonts w:hint="eastAsia" w:ascii="fang_song_gb2312" w:hAnsi="fang_song_gb2312" w:eastAsia="fang_song_gb2312" w:cs="fang_song_gb2312"/>
          <w:kern w:val="0"/>
          <w:sz w:val="27"/>
          <w:szCs w:val="27"/>
          <w:lang w:val="en-US" w:eastAsia="zh-CN"/>
        </w:rPr>
        <w:t>45.44</w:t>
      </w:r>
      <w:r>
        <w:rPr>
          <w:rFonts w:hint="eastAsia" w:ascii="fang_song_gb2312" w:hAnsi="fang_song_gb2312" w:eastAsia="fang_song_gb2312" w:cs="fang_song_gb2312"/>
          <w:kern w:val="0"/>
          <w:sz w:val="27"/>
          <w:szCs w:val="27"/>
          <w:lang w:eastAsia="zh-CN"/>
        </w:rPr>
        <w:t>万元，支出决算</w:t>
      </w:r>
      <w:r>
        <w:rPr>
          <w:rFonts w:hint="eastAsia" w:ascii="fang_song_gb2312" w:hAnsi="fang_song_gb2312" w:eastAsia="fang_song_gb2312" w:cs="fang_song_gb2312"/>
          <w:kern w:val="0"/>
          <w:sz w:val="27"/>
          <w:szCs w:val="27"/>
          <w:lang w:val="en-US" w:eastAsia="zh-CN"/>
        </w:rPr>
        <w:t>46.24</w:t>
      </w:r>
      <w:r>
        <w:rPr>
          <w:rFonts w:hint="eastAsia" w:ascii="fang_song_gb2312" w:hAnsi="fang_song_gb2312" w:eastAsia="fang_song_gb2312" w:cs="fang_song_gb2312"/>
          <w:kern w:val="0"/>
          <w:sz w:val="27"/>
          <w:szCs w:val="27"/>
          <w:lang w:eastAsia="zh-CN"/>
        </w:rPr>
        <w:t>万元，完成年初预算的</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val="en-US" w:eastAsia="zh-CN"/>
        </w:rPr>
        <w:t>101</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eastAsia="zh-CN"/>
        </w:rPr>
        <w:t>%。决算数与年初预算数的差异原因：</w:t>
      </w:r>
      <w:r>
        <w:rPr>
          <w:rFonts w:hint="eastAsia" w:ascii="fang_song_gb2312" w:hAnsi="fang_song_gb2312" w:eastAsia="fang_song_gb2312" w:cs="fang_song_gb2312"/>
          <w:kern w:val="0"/>
          <w:sz w:val="27"/>
          <w:szCs w:val="27"/>
          <w:lang w:val="en-US" w:eastAsia="zh-CN"/>
        </w:rPr>
        <w:t>退休工资增加</w:t>
      </w:r>
      <w:r>
        <w:rPr>
          <w:rFonts w:hint="eastAsia" w:ascii="fang_song_gb2312" w:hAnsi="fang_song_gb2312" w:eastAsia="fang_song_gb2312" w:cs="fang_song_gb2312"/>
          <w:kern w:val="0"/>
          <w:sz w:val="27"/>
          <w:szCs w:val="27"/>
          <w:lang w:eastAsia="zh-CN"/>
        </w:rPr>
        <w:t>。</w:t>
      </w:r>
    </w:p>
    <w:p>
      <w:pPr>
        <w:widowControl/>
        <w:spacing w:before="240" w:after="240"/>
        <w:ind w:firstLine="540" w:firstLineChars="200"/>
        <w:rPr>
          <w:rFonts w:hint="eastAsia" w:ascii="fang_song_gb2312" w:hAnsi="fang_song_gb2312" w:eastAsia="fang_song_gb2312" w:cs="fang_song_gb2312"/>
          <w:kern w:val="0"/>
          <w:sz w:val="27"/>
          <w:szCs w:val="27"/>
          <w:lang w:eastAsia="zh-CN"/>
        </w:rPr>
      </w:pPr>
      <w:r>
        <w:rPr>
          <w:rFonts w:hint="eastAsia" w:ascii="fang_song_gb2312" w:hAnsi="fang_song_gb2312" w:eastAsia="fang_song_gb2312" w:cs="fang_song_gb2312"/>
          <w:kern w:val="0"/>
          <w:sz w:val="27"/>
          <w:szCs w:val="27"/>
          <w:lang w:val="en-US" w:eastAsia="zh-CN"/>
        </w:rPr>
        <w:t>2</w:t>
      </w:r>
      <w:r>
        <w:rPr>
          <w:rFonts w:hint="eastAsia" w:ascii="fang_song_gb2312" w:hAnsi="fang_song_gb2312" w:eastAsia="fang_song_gb2312" w:cs="fang_song_gb2312"/>
          <w:kern w:val="0"/>
          <w:sz w:val="27"/>
          <w:szCs w:val="27"/>
          <w:lang w:eastAsia="zh-CN"/>
        </w:rPr>
        <w:t>．行政事业单位养老支出（款）机关事业单位基本养老保险缴费支出（项）。年初预算</w:t>
      </w:r>
      <w:r>
        <w:rPr>
          <w:rFonts w:hint="eastAsia" w:ascii="fang_song_gb2312" w:hAnsi="fang_song_gb2312" w:eastAsia="fang_song_gb2312" w:cs="fang_song_gb2312"/>
          <w:kern w:val="0"/>
          <w:sz w:val="27"/>
          <w:szCs w:val="27"/>
          <w:lang w:val="en-US" w:eastAsia="zh-CN"/>
        </w:rPr>
        <w:t>43.31</w:t>
      </w:r>
      <w:r>
        <w:rPr>
          <w:rFonts w:hint="eastAsia" w:ascii="fang_song_gb2312" w:hAnsi="fang_song_gb2312" w:eastAsia="fang_song_gb2312" w:cs="fang_song_gb2312"/>
          <w:kern w:val="0"/>
          <w:sz w:val="27"/>
          <w:szCs w:val="27"/>
          <w:lang w:eastAsia="zh-CN"/>
        </w:rPr>
        <w:t>万元，支出决算</w:t>
      </w:r>
      <w:r>
        <w:rPr>
          <w:rFonts w:hint="eastAsia" w:ascii="fang_song_gb2312" w:hAnsi="fang_song_gb2312" w:eastAsia="fang_song_gb2312" w:cs="fang_song_gb2312"/>
          <w:kern w:val="0"/>
          <w:sz w:val="27"/>
          <w:szCs w:val="27"/>
          <w:lang w:val="en-US" w:eastAsia="zh-CN"/>
        </w:rPr>
        <w:t>65.05</w:t>
      </w:r>
      <w:r>
        <w:rPr>
          <w:rFonts w:hint="eastAsia" w:ascii="fang_song_gb2312" w:hAnsi="fang_song_gb2312" w:eastAsia="fang_song_gb2312" w:cs="fang_song_gb2312"/>
          <w:kern w:val="0"/>
          <w:sz w:val="27"/>
          <w:szCs w:val="27"/>
          <w:lang w:eastAsia="zh-CN"/>
        </w:rPr>
        <w:t>万元，完成年初预算的</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val="en-US" w:eastAsia="zh-CN"/>
        </w:rPr>
        <w:t>150.19</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eastAsia="zh-CN"/>
        </w:rPr>
        <w:t>%。决算数与年初预算数的差异原因：公开考录</w:t>
      </w:r>
      <w:r>
        <w:rPr>
          <w:rFonts w:hint="eastAsia" w:ascii="fang_song_gb2312" w:hAnsi="fang_song_gb2312" w:eastAsia="fang_song_gb2312" w:cs="fang_song_gb2312"/>
          <w:kern w:val="0"/>
          <w:sz w:val="27"/>
          <w:szCs w:val="27"/>
          <w:lang w:val="en-US" w:eastAsia="zh-CN"/>
        </w:rPr>
        <w:t>1</w:t>
      </w:r>
      <w:r>
        <w:rPr>
          <w:rFonts w:hint="eastAsia" w:ascii="fang_song_gb2312" w:hAnsi="fang_song_gb2312" w:eastAsia="fang_song_gb2312" w:cs="fang_song_gb2312"/>
          <w:kern w:val="0"/>
          <w:sz w:val="27"/>
          <w:szCs w:val="27"/>
          <w:lang w:eastAsia="zh-CN"/>
        </w:rPr>
        <w:t>人加上社会保险缴费基数的调整。</w:t>
      </w:r>
    </w:p>
    <w:p>
      <w:pPr>
        <w:widowControl/>
        <w:spacing w:before="240" w:after="240"/>
        <w:ind w:firstLine="540" w:firstLineChars="200"/>
        <w:rPr>
          <w:rFonts w:hint="eastAsia" w:ascii="fang_song_gb2312" w:hAnsi="fang_song_gb2312" w:eastAsia="fang_song_gb2312" w:cs="fang_song_gb2312"/>
          <w:kern w:val="0"/>
          <w:sz w:val="27"/>
          <w:szCs w:val="27"/>
          <w:lang w:eastAsia="zh-CN"/>
        </w:rPr>
      </w:pPr>
      <w:r>
        <w:rPr>
          <w:rFonts w:hint="eastAsia" w:ascii="fang_song_gb2312" w:hAnsi="fang_song_gb2312" w:eastAsia="fang_song_gb2312" w:cs="fang_song_gb2312"/>
          <w:kern w:val="0"/>
          <w:sz w:val="27"/>
          <w:szCs w:val="27"/>
          <w:lang w:val="en-US" w:eastAsia="zh-CN"/>
        </w:rPr>
        <w:t>3</w:t>
      </w:r>
      <w:r>
        <w:rPr>
          <w:rFonts w:hint="eastAsia" w:ascii="fang_song_gb2312" w:hAnsi="fang_song_gb2312" w:eastAsia="fang_song_gb2312" w:cs="fang_song_gb2312"/>
          <w:kern w:val="0"/>
          <w:sz w:val="27"/>
          <w:szCs w:val="27"/>
          <w:lang w:eastAsia="zh-CN"/>
        </w:rPr>
        <w:t>．行政事业单位养老支出（款）机关事业单位职业年金缴费支出（项）。年初预算</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val="en-US" w:eastAsia="zh-CN"/>
        </w:rPr>
        <w:t>0</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eastAsia="zh-CN"/>
        </w:rPr>
        <w:t>万元，支出决算</w:t>
      </w:r>
      <w:r>
        <w:rPr>
          <w:rFonts w:hint="default" w:ascii="fang_song_gb2312" w:hAnsi="fang_song_gb2312" w:eastAsia="fang_song_gb2312" w:cs="fang_song_gb2312"/>
          <w:kern w:val="0"/>
          <w:sz w:val="27"/>
          <w:szCs w:val="27"/>
          <w:lang w:eastAsia="zh-CN"/>
        </w:rPr>
        <w:t>18.6</w:t>
      </w:r>
      <w:r>
        <w:rPr>
          <w:rFonts w:hint="eastAsia" w:ascii="fang_song_gb2312" w:hAnsi="fang_song_gb2312" w:eastAsia="fang_song_gb2312" w:cs="fang_song_gb2312"/>
          <w:kern w:val="0"/>
          <w:sz w:val="27"/>
          <w:szCs w:val="27"/>
          <w:lang w:val="en-US" w:eastAsia="zh-CN"/>
        </w:rPr>
        <w:t>0</w:t>
      </w:r>
      <w:r>
        <w:rPr>
          <w:rFonts w:hint="eastAsia" w:ascii="fang_song_gb2312" w:hAnsi="fang_song_gb2312" w:eastAsia="fang_song_gb2312" w:cs="fang_song_gb2312"/>
          <w:kern w:val="0"/>
          <w:sz w:val="27"/>
          <w:szCs w:val="27"/>
          <w:lang w:eastAsia="zh-CN"/>
        </w:rPr>
        <w:t>万元，完成年初预算的</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val="en-US" w:eastAsia="zh-CN"/>
        </w:rPr>
        <w:t>100</w:t>
      </w:r>
      <w:r>
        <w:rPr>
          <w:rFonts w:hint="default" w:ascii="fang_song_gb2312" w:hAnsi="fang_song_gb2312" w:eastAsia="fang_song_gb2312" w:cs="fang_song_gb2312"/>
          <w:kern w:val="0"/>
          <w:sz w:val="27"/>
          <w:szCs w:val="27"/>
          <w:lang w:eastAsia="zh-CN"/>
        </w:rPr>
        <w:t xml:space="preserve"> </w:t>
      </w:r>
      <w:r>
        <w:rPr>
          <w:rFonts w:hint="eastAsia" w:ascii="fang_song_gb2312" w:hAnsi="fang_song_gb2312" w:eastAsia="fang_song_gb2312" w:cs="fang_song_gb2312"/>
          <w:kern w:val="0"/>
          <w:sz w:val="27"/>
          <w:szCs w:val="27"/>
          <w:lang w:eastAsia="zh-CN"/>
        </w:rPr>
        <w:t>%。决算数与年初预算数的差异原因：</w:t>
      </w:r>
      <w:r>
        <w:rPr>
          <w:rFonts w:hint="eastAsia" w:ascii="fang_song_gb2312" w:hAnsi="fang_song_gb2312" w:eastAsia="fang_song_gb2312" w:cs="fang_song_gb2312"/>
          <w:kern w:val="0"/>
          <w:sz w:val="27"/>
          <w:szCs w:val="27"/>
          <w:lang w:val="en-US" w:eastAsia="zh-CN"/>
        </w:rPr>
        <w:t>有调出本市的人员需完成职业年金做实</w:t>
      </w:r>
      <w:r>
        <w:rPr>
          <w:rFonts w:hint="eastAsia" w:ascii="fang_song_gb2312" w:hAnsi="fang_song_gb2312" w:eastAsia="fang_song_gb2312" w:cs="fang_song_gb2312"/>
          <w:kern w:val="0"/>
          <w:sz w:val="27"/>
          <w:szCs w:val="27"/>
          <w:lang w:eastAsia="zh-CN"/>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（四）卫生健康支出（类）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卫生健康支出类决算数为</w:t>
      </w:r>
      <w:r>
        <w:rPr>
          <w:rFonts w:ascii="times_new_roman" w:hAnsi="times_new_roman" w:eastAsia="times_new_roman" w:cs="times_new_roman"/>
          <w:kern w:val="0"/>
          <w:sz w:val="27"/>
          <w:szCs w:val="27"/>
          <w:u w:val="single"/>
        </w:rPr>
        <w:t xml:space="preserve"> 25.29</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0.75</w:t>
      </w:r>
      <w:r>
        <w:rPr>
          <w:rFonts w:ascii="fang_song_gb2312" w:hAnsi="fang_song_gb2312" w:eastAsia="fang_song_gb2312" w:cs="fang_song_gb2312"/>
          <w:kern w:val="0"/>
          <w:sz w:val="27"/>
          <w:szCs w:val="27"/>
        </w:rPr>
        <w:t>万元。其中：</w:t>
      </w:r>
    </w:p>
    <w:p>
      <w:pPr>
        <w:spacing w:beforeLines="0" w:afterLines="0" w:line="560" w:lineRule="exact"/>
        <w:ind w:firstLine="540" w:firstLineChars="200"/>
        <w:jc w:val="both"/>
        <w:rPr>
          <w:rFonts w:ascii="Times New Roman" w:hAnsi="Times New Roman" w:eastAsia="Times New Roman" w:cs="Times New Roman"/>
          <w:kern w:val="0"/>
          <w:sz w:val="24"/>
        </w:rPr>
      </w:pPr>
      <w:r>
        <w:rPr>
          <w:rFonts w:hint="eastAsia" w:ascii="fang_song_gb2312" w:hAnsi="fang_song_gb2312" w:eastAsia="fang_song_gb2312" w:cs="fang_song_gb2312"/>
          <w:kern w:val="0"/>
          <w:sz w:val="27"/>
          <w:szCs w:val="27"/>
          <w:lang w:val="en-US" w:eastAsia="zh-CN"/>
        </w:rPr>
        <w:t>行政事业单位医疗（款）行政单位医疗（项）。年初预算</w:t>
      </w:r>
      <w:r>
        <w:rPr>
          <w:rFonts w:hint="default" w:ascii="fang_song_gb2312" w:hAnsi="fang_song_gb2312" w:eastAsia="fang_song_gb2312" w:cs="fang_song_gb2312"/>
          <w:kern w:val="0"/>
          <w:sz w:val="27"/>
          <w:szCs w:val="27"/>
          <w:lang w:val="en-US" w:eastAsia="zh-CN"/>
        </w:rPr>
        <w:t xml:space="preserve"> </w:t>
      </w:r>
      <w:r>
        <w:rPr>
          <w:rFonts w:hint="eastAsia" w:ascii="fang_song_gb2312" w:hAnsi="fang_song_gb2312" w:eastAsia="fang_song_gb2312" w:cs="fang_song_gb2312"/>
          <w:kern w:val="0"/>
          <w:sz w:val="27"/>
          <w:szCs w:val="27"/>
          <w:lang w:val="en-US" w:eastAsia="zh-CN"/>
        </w:rPr>
        <w:t>25.54万元，支出决算25.29万元，完成年初预算的</w:t>
      </w:r>
      <w:r>
        <w:rPr>
          <w:rFonts w:hint="default" w:ascii="fang_song_gb2312" w:hAnsi="fang_song_gb2312" w:eastAsia="fang_song_gb2312" w:cs="fang_song_gb2312"/>
          <w:kern w:val="0"/>
          <w:sz w:val="27"/>
          <w:szCs w:val="27"/>
          <w:lang w:val="en-US" w:eastAsia="zh-CN"/>
        </w:rPr>
        <w:t xml:space="preserve"> </w:t>
      </w:r>
      <w:r>
        <w:rPr>
          <w:rFonts w:hint="eastAsia" w:ascii="fang_song_gb2312" w:hAnsi="fang_song_gb2312" w:eastAsia="fang_song_gb2312" w:cs="fang_song_gb2312"/>
          <w:kern w:val="0"/>
          <w:sz w:val="27"/>
          <w:szCs w:val="27"/>
          <w:lang w:val="en-US" w:eastAsia="zh-CN"/>
        </w:rPr>
        <w:t>99.02%。决算数与年初预算数的差异原因：因基数调整差异不大。</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（五）住房保障支出（类）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住房保障支出类决算数为</w:t>
      </w:r>
      <w:r>
        <w:rPr>
          <w:rFonts w:ascii="times_new_roman" w:hAnsi="times_new_roman" w:eastAsia="times_new_roman" w:cs="times_new_roman"/>
          <w:kern w:val="0"/>
          <w:sz w:val="27"/>
          <w:szCs w:val="27"/>
          <w:u w:val="single"/>
        </w:rPr>
        <w:t xml:space="preserve"> 38.64</w:t>
      </w:r>
      <w:r>
        <w:rPr>
          <w:rFonts w:ascii="fang_song_gb2312" w:hAnsi="fang_song_gb2312" w:eastAsia="fang_song_gb2312" w:cs="fang_song_gb2312"/>
          <w:kern w:val="0"/>
          <w:sz w:val="27"/>
          <w:szCs w:val="27"/>
        </w:rPr>
        <w:t>万元，与年初预算相比增加（减少）</w:t>
      </w:r>
      <w:r>
        <w:rPr>
          <w:rFonts w:ascii="times_new_roman" w:hAnsi="times_new_roman" w:eastAsia="times_new_roman" w:cs="times_new_roman"/>
          <w:kern w:val="0"/>
          <w:sz w:val="27"/>
          <w:szCs w:val="27"/>
          <w:u w:val="single"/>
        </w:rPr>
        <w:t xml:space="preserve"> 1.16</w:t>
      </w:r>
      <w:r>
        <w:rPr>
          <w:rFonts w:ascii="fang_song_gb2312" w:hAnsi="fang_song_gb2312" w:eastAsia="fang_song_gb2312" w:cs="fang_song_gb2312"/>
          <w:kern w:val="0"/>
          <w:sz w:val="27"/>
          <w:szCs w:val="27"/>
        </w:rPr>
        <w:t>万元。其中：</w:t>
      </w:r>
    </w:p>
    <w:p>
      <w:pPr>
        <w:spacing w:beforeLines="0" w:afterLines="0" w:line="560" w:lineRule="exact"/>
        <w:ind w:firstLine="540" w:firstLineChars="200"/>
        <w:jc w:val="both"/>
        <w:rPr>
          <w:rFonts w:hint="eastAsia" w:ascii="fang_song_gb2312" w:hAnsi="fang_song_gb2312" w:eastAsia="fang_song_gb2312" w:cs="fang_song_gb2312"/>
          <w:kern w:val="0"/>
          <w:sz w:val="27"/>
          <w:szCs w:val="27"/>
          <w:lang w:val="en-US" w:eastAsia="zh-CN"/>
        </w:rPr>
      </w:pPr>
      <w:r>
        <w:rPr>
          <w:rFonts w:hint="eastAsia" w:ascii="fang_song_gb2312" w:hAnsi="fang_song_gb2312" w:eastAsia="fang_song_gb2312" w:cs="fang_song_gb2312"/>
          <w:kern w:val="0"/>
          <w:sz w:val="27"/>
          <w:szCs w:val="27"/>
          <w:lang w:val="en-US" w:eastAsia="zh-CN"/>
        </w:rPr>
        <w:t>住房改革支出（款）住房公积金（项）。年初预算37.48</w:t>
      </w:r>
      <w:r>
        <w:rPr>
          <w:rFonts w:hint="default" w:ascii="fang_song_gb2312" w:hAnsi="fang_song_gb2312" w:eastAsia="fang_song_gb2312" w:cs="fang_song_gb2312"/>
          <w:kern w:val="0"/>
          <w:sz w:val="27"/>
          <w:szCs w:val="27"/>
          <w:lang w:val="en-US" w:eastAsia="zh-CN"/>
        </w:rPr>
        <w:t xml:space="preserve"> </w:t>
      </w:r>
      <w:r>
        <w:rPr>
          <w:rFonts w:hint="eastAsia" w:ascii="fang_song_gb2312" w:hAnsi="fang_song_gb2312" w:eastAsia="fang_song_gb2312" w:cs="fang_song_gb2312"/>
          <w:kern w:val="0"/>
          <w:sz w:val="27"/>
          <w:szCs w:val="27"/>
          <w:lang w:val="en-US" w:eastAsia="zh-CN"/>
        </w:rPr>
        <w:t>万元，支出决算38.64万元，完成年初预算的103.09</w:t>
      </w:r>
      <w:r>
        <w:rPr>
          <w:rFonts w:hint="default" w:ascii="fang_song_gb2312" w:hAnsi="fang_song_gb2312" w:eastAsia="fang_song_gb2312" w:cs="fang_song_gb2312"/>
          <w:kern w:val="0"/>
          <w:sz w:val="27"/>
          <w:szCs w:val="27"/>
          <w:lang w:val="en-US" w:eastAsia="zh-CN"/>
        </w:rPr>
        <w:t xml:space="preserve"> </w:t>
      </w:r>
      <w:r>
        <w:rPr>
          <w:rFonts w:hint="eastAsia" w:ascii="fang_song_gb2312" w:hAnsi="fang_song_gb2312" w:eastAsia="fang_song_gb2312" w:cs="fang_song_gb2312"/>
          <w:kern w:val="0"/>
          <w:sz w:val="27"/>
          <w:szCs w:val="27"/>
          <w:lang w:val="en-US" w:eastAsia="zh-CN"/>
        </w:rPr>
        <w:t>%。决算数与年初预算数的差异原因：因基数调整差异不大。</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六、一般公共预算财政拨款基本支出决算情况说明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内蒙古自治区呼伦贝尔市额尔古纳市人民政府办公室 2023年度一般公共预算财政拨款基本支出决算</w:t>
      </w:r>
      <w:r>
        <w:rPr>
          <w:rFonts w:ascii="times_new_roman" w:hAnsi="times_new_roman" w:eastAsia="times_new_roman" w:cs="times_new_roman"/>
          <w:kern w:val="0"/>
          <w:sz w:val="27"/>
          <w:szCs w:val="27"/>
          <w:u w:val="single"/>
        </w:rPr>
        <w:t xml:space="preserve"> 840.62</w:t>
      </w:r>
      <w:r>
        <w:rPr>
          <w:rFonts w:ascii="fang_song_gb2312" w:hAnsi="fang_song_gb2312" w:eastAsia="fang_song_gb2312" w:cs="fang_song_gb2312"/>
          <w:kern w:val="0"/>
          <w:sz w:val="27"/>
          <w:szCs w:val="27"/>
        </w:rPr>
        <w:t>万元，其中：</w:t>
      </w:r>
    </w:p>
    <w:p>
      <w:pPr>
        <w:spacing w:beforeLines="0" w:afterLines="0" w:line="560" w:lineRule="exact"/>
        <w:ind w:firstLine="540" w:firstLineChars="200"/>
        <w:jc w:val="both"/>
        <w:rPr>
          <w:rFonts w:hint="default" w:ascii="fang_song_gb2312" w:hAnsi="fang_song_gb2312" w:eastAsia="fang_song_gb2312" w:cs="fang_song_gb2312"/>
          <w:kern w:val="0"/>
          <w:sz w:val="27"/>
          <w:szCs w:val="27"/>
          <w:lang w:eastAsia="zh-CN"/>
        </w:rPr>
      </w:pPr>
      <w:r>
        <w:rPr>
          <w:rFonts w:ascii="fang_song_gb2312" w:hAnsi="fang_song_gb2312" w:eastAsia="fang_song_gb2312" w:cs="fang_song_gb2312"/>
          <w:b/>
          <w:bCs/>
          <w:kern w:val="0"/>
          <w:sz w:val="27"/>
          <w:szCs w:val="27"/>
        </w:rPr>
        <w:t>（一）人员经费</w:t>
      </w:r>
      <w:r>
        <w:rPr>
          <w:rFonts w:ascii="times_new_roman" w:hAnsi="times_new_roman" w:eastAsia="times_new_roman" w:cs="times_new_roman"/>
          <w:kern w:val="0"/>
          <w:sz w:val="27"/>
          <w:szCs w:val="27"/>
          <w:u w:val="single"/>
        </w:rPr>
        <w:t xml:space="preserve"> 568.87</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w:t>
      </w:r>
      <w:r>
        <w:rPr>
          <w:rFonts w:hint="eastAsia" w:ascii="fang_song_gb2312" w:hAnsi="fang_song_gb2312" w:eastAsia="fang_song_gb2312" w:cs="fang_song_gb2312"/>
          <w:kern w:val="0"/>
          <w:sz w:val="27"/>
          <w:szCs w:val="27"/>
          <w:lang w:eastAsia="zh-CN"/>
        </w:rPr>
        <w:t>主要包括：基本工资</w:t>
      </w:r>
      <w:r>
        <w:rPr>
          <w:rFonts w:hint="eastAsia" w:ascii="fang_song_gb2312" w:hAnsi="fang_song_gb2312" w:eastAsia="fang_song_gb2312" w:cs="fang_song_gb2312"/>
          <w:kern w:val="0"/>
          <w:sz w:val="27"/>
          <w:szCs w:val="27"/>
          <w:lang w:val="en-US" w:eastAsia="zh-CN"/>
        </w:rPr>
        <w:t>134.54万元</w:t>
      </w:r>
      <w:r>
        <w:rPr>
          <w:rFonts w:hint="eastAsia" w:ascii="fang_song_gb2312" w:hAnsi="fang_song_gb2312" w:eastAsia="fang_song_gb2312" w:cs="fang_song_gb2312"/>
          <w:kern w:val="0"/>
          <w:sz w:val="27"/>
          <w:szCs w:val="27"/>
          <w:lang w:eastAsia="zh-CN"/>
        </w:rPr>
        <w:t>、津贴补贴</w:t>
      </w:r>
      <w:r>
        <w:rPr>
          <w:rFonts w:hint="eastAsia" w:ascii="fang_song_gb2312" w:hAnsi="fang_song_gb2312" w:eastAsia="fang_song_gb2312" w:cs="fang_song_gb2312"/>
          <w:kern w:val="0"/>
          <w:sz w:val="27"/>
          <w:szCs w:val="27"/>
          <w:lang w:val="en-US" w:eastAsia="zh-CN"/>
        </w:rPr>
        <w:t>130.73万元</w:t>
      </w:r>
      <w:r>
        <w:rPr>
          <w:rFonts w:hint="eastAsia" w:ascii="fang_song_gb2312" w:hAnsi="fang_song_gb2312" w:eastAsia="fang_song_gb2312" w:cs="fang_song_gb2312"/>
          <w:kern w:val="0"/>
          <w:sz w:val="27"/>
          <w:szCs w:val="27"/>
          <w:lang w:eastAsia="zh-CN"/>
        </w:rPr>
        <w:t>、奖金</w:t>
      </w:r>
      <w:r>
        <w:rPr>
          <w:rFonts w:hint="eastAsia" w:ascii="fang_song_gb2312" w:hAnsi="fang_song_gb2312" w:eastAsia="fang_song_gb2312" w:cs="fang_song_gb2312"/>
          <w:kern w:val="0"/>
          <w:sz w:val="27"/>
          <w:szCs w:val="27"/>
          <w:lang w:val="en-US" w:eastAsia="zh-CN"/>
        </w:rPr>
        <w:t>31.68万元</w:t>
      </w:r>
      <w:r>
        <w:rPr>
          <w:rFonts w:hint="eastAsia" w:ascii="fang_song_gb2312" w:hAnsi="fang_song_gb2312" w:eastAsia="fang_song_gb2312" w:cs="fang_song_gb2312"/>
          <w:kern w:val="0"/>
          <w:sz w:val="27"/>
          <w:szCs w:val="27"/>
          <w:lang w:eastAsia="zh-CN"/>
        </w:rPr>
        <w:t>、社会保障缴费</w:t>
      </w:r>
      <w:r>
        <w:rPr>
          <w:rFonts w:hint="eastAsia" w:ascii="fang_song_gb2312" w:hAnsi="fang_song_gb2312" w:eastAsia="fang_song_gb2312" w:cs="fang_song_gb2312"/>
          <w:kern w:val="0"/>
          <w:sz w:val="27"/>
          <w:szCs w:val="27"/>
          <w:lang w:val="en-US" w:eastAsia="zh-CN"/>
        </w:rPr>
        <w:t>110.28万元</w:t>
      </w:r>
      <w:r>
        <w:rPr>
          <w:rFonts w:hint="eastAsia" w:ascii="fang_song_gb2312" w:hAnsi="fang_song_gb2312" w:eastAsia="fang_song_gb2312" w:cs="fang_song_gb2312"/>
          <w:kern w:val="0"/>
          <w:sz w:val="27"/>
          <w:szCs w:val="27"/>
          <w:lang w:eastAsia="zh-CN"/>
        </w:rPr>
        <w:t>、绩效工资</w:t>
      </w:r>
      <w:r>
        <w:rPr>
          <w:rFonts w:hint="eastAsia" w:ascii="fang_song_gb2312" w:hAnsi="fang_song_gb2312" w:eastAsia="fang_song_gb2312" w:cs="fang_song_gb2312"/>
          <w:kern w:val="0"/>
          <w:sz w:val="27"/>
          <w:szCs w:val="27"/>
          <w:lang w:val="en-US" w:eastAsia="zh-CN"/>
        </w:rPr>
        <w:t>40.62万元</w:t>
      </w:r>
      <w:r>
        <w:rPr>
          <w:rFonts w:hint="eastAsia" w:ascii="fang_song_gb2312" w:hAnsi="fang_song_gb2312" w:eastAsia="fang_song_gb2312" w:cs="fang_song_gb2312"/>
          <w:kern w:val="0"/>
          <w:sz w:val="27"/>
          <w:szCs w:val="27"/>
          <w:lang w:eastAsia="zh-CN"/>
        </w:rPr>
        <w:t>、其他工资福利支出</w:t>
      </w:r>
      <w:r>
        <w:rPr>
          <w:rFonts w:hint="eastAsia" w:ascii="fang_song_gb2312" w:hAnsi="fang_song_gb2312" w:eastAsia="fang_song_gb2312" w:cs="fang_song_gb2312"/>
          <w:kern w:val="0"/>
          <w:sz w:val="27"/>
          <w:szCs w:val="27"/>
          <w:lang w:val="en-US" w:eastAsia="zh-CN"/>
        </w:rPr>
        <w:t>33.17万元</w:t>
      </w:r>
      <w:r>
        <w:rPr>
          <w:rFonts w:hint="eastAsia" w:ascii="fang_song_gb2312" w:hAnsi="fang_song_gb2312" w:eastAsia="fang_song_gb2312" w:cs="fang_song_gb2312"/>
          <w:kern w:val="0"/>
          <w:sz w:val="27"/>
          <w:szCs w:val="27"/>
          <w:lang w:eastAsia="zh-CN"/>
        </w:rPr>
        <w:t>、退休费</w:t>
      </w:r>
      <w:r>
        <w:rPr>
          <w:rFonts w:hint="eastAsia" w:ascii="fang_song_gb2312" w:hAnsi="fang_song_gb2312" w:eastAsia="fang_song_gb2312" w:cs="fang_song_gb2312"/>
          <w:kern w:val="0"/>
          <w:sz w:val="27"/>
          <w:szCs w:val="27"/>
          <w:lang w:val="en-US" w:eastAsia="zh-CN"/>
        </w:rPr>
        <w:t>46.24万元</w:t>
      </w:r>
      <w:r>
        <w:rPr>
          <w:rFonts w:hint="eastAsia" w:ascii="fang_song_gb2312" w:hAnsi="fang_song_gb2312" w:eastAsia="fang_song_gb2312" w:cs="fang_song_gb2312"/>
          <w:kern w:val="0"/>
          <w:sz w:val="27"/>
          <w:szCs w:val="27"/>
          <w:lang w:eastAsia="zh-CN"/>
        </w:rPr>
        <w:t>、生活补助</w:t>
      </w:r>
      <w:r>
        <w:rPr>
          <w:rFonts w:hint="eastAsia" w:ascii="fang_song_gb2312" w:hAnsi="fang_song_gb2312" w:eastAsia="fang_song_gb2312" w:cs="fang_song_gb2312"/>
          <w:kern w:val="0"/>
          <w:sz w:val="27"/>
          <w:szCs w:val="27"/>
          <w:lang w:val="en-US" w:eastAsia="zh-CN"/>
        </w:rPr>
        <w:t>2.49万元</w:t>
      </w:r>
      <w:r>
        <w:rPr>
          <w:rFonts w:hint="eastAsia" w:ascii="fang_song_gb2312" w:hAnsi="fang_song_gb2312" w:eastAsia="fang_song_gb2312" w:cs="fang_song_gb2312"/>
          <w:kern w:val="0"/>
          <w:sz w:val="27"/>
          <w:szCs w:val="27"/>
          <w:lang w:eastAsia="zh-CN"/>
        </w:rPr>
        <w:t>、奖励金</w:t>
      </w:r>
      <w:r>
        <w:rPr>
          <w:rFonts w:hint="eastAsia" w:ascii="fang_song_gb2312" w:hAnsi="fang_song_gb2312" w:eastAsia="fang_song_gb2312" w:cs="fang_song_gb2312"/>
          <w:kern w:val="0"/>
          <w:sz w:val="27"/>
          <w:szCs w:val="27"/>
          <w:lang w:val="en-US" w:eastAsia="zh-CN"/>
        </w:rPr>
        <w:t>0.45万元</w:t>
      </w:r>
      <w:r>
        <w:rPr>
          <w:rFonts w:hint="eastAsia" w:ascii="fang_song_gb2312" w:hAnsi="fang_song_gb2312" w:eastAsia="fang_song_gb2312" w:cs="fang_song_gb2312"/>
          <w:kern w:val="0"/>
          <w:sz w:val="27"/>
          <w:szCs w:val="27"/>
          <w:lang w:eastAsia="zh-CN"/>
        </w:rPr>
        <w:t>、住房公积金</w:t>
      </w:r>
      <w:r>
        <w:rPr>
          <w:rFonts w:hint="eastAsia" w:ascii="fang_song_gb2312" w:hAnsi="fang_song_gb2312" w:eastAsia="fang_song_gb2312" w:cs="fang_song_gb2312"/>
          <w:kern w:val="0"/>
          <w:sz w:val="27"/>
          <w:szCs w:val="27"/>
          <w:lang w:val="en-US" w:eastAsia="zh-CN"/>
        </w:rPr>
        <w:t>38.64万元</w:t>
      </w:r>
      <w:r>
        <w:rPr>
          <w:rFonts w:hint="eastAsia" w:ascii="fang_song_gb2312" w:hAnsi="fang_song_gb2312" w:eastAsia="fang_song_gb2312" w:cs="fang_song_gb2312"/>
          <w:kern w:val="0"/>
          <w:sz w:val="27"/>
          <w:szCs w:val="27"/>
          <w:lang w:eastAsia="zh-CN"/>
        </w:rPr>
        <w:t>等。</w:t>
      </w:r>
    </w:p>
    <w:p>
      <w:pPr>
        <w:widowControl/>
        <w:spacing w:before="240" w:after="240"/>
        <w:rPr>
          <w:rFonts w:hint="eastAsia" w:ascii="fang_song_gb2312" w:hAnsi="fang_song_gb2312" w:eastAsia="fang_song_gb2312" w:cs="fang_song_gb2312"/>
          <w:kern w:val="0"/>
          <w:sz w:val="27"/>
          <w:szCs w:val="27"/>
          <w:lang w:eastAsia="zh-CN"/>
        </w:rPr>
      </w:pPr>
      <w:r>
        <w:rPr>
          <w:rFonts w:ascii="fang_song_gb2312" w:hAnsi="fang_song_gb2312" w:eastAsia="fang_song_gb2312" w:cs="fang_song_gb2312"/>
          <w:b/>
          <w:bCs/>
          <w:kern w:val="0"/>
          <w:sz w:val="27"/>
          <w:szCs w:val="27"/>
        </w:rPr>
        <w:t>    （二）公用经费</w:t>
      </w:r>
      <w:r>
        <w:rPr>
          <w:rFonts w:ascii="times_new_roman" w:hAnsi="times_new_roman" w:eastAsia="times_new_roman" w:cs="times_new_roman"/>
          <w:kern w:val="0"/>
          <w:sz w:val="27"/>
          <w:szCs w:val="27"/>
          <w:u w:val="single"/>
        </w:rPr>
        <w:t xml:space="preserve"> 271.75</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w:t>
      </w:r>
      <w:r>
        <w:rPr>
          <w:rFonts w:hint="eastAsia" w:ascii="fang_song_gb2312" w:hAnsi="fang_song_gb2312" w:eastAsia="fang_song_gb2312" w:cs="fang_song_gb2312"/>
          <w:kern w:val="0"/>
          <w:sz w:val="27"/>
          <w:szCs w:val="27"/>
          <w:lang w:val="en-US" w:eastAsia="zh-CN"/>
        </w:rPr>
        <w:t>主要包括：</w:t>
      </w:r>
      <w:r>
        <w:rPr>
          <w:rFonts w:hint="eastAsia" w:ascii="fang_song_gb2312" w:hAnsi="fang_song_gb2312" w:eastAsia="fang_song_gb2312" w:cs="fang_song_gb2312"/>
          <w:kern w:val="0"/>
          <w:sz w:val="27"/>
          <w:szCs w:val="27"/>
          <w:lang w:eastAsia="zh-CN"/>
        </w:rPr>
        <w:t>办公费</w:t>
      </w:r>
      <w:r>
        <w:rPr>
          <w:rFonts w:hint="eastAsia" w:ascii="fang_song_gb2312" w:hAnsi="fang_song_gb2312" w:eastAsia="fang_song_gb2312" w:cs="fang_song_gb2312"/>
          <w:kern w:val="0"/>
          <w:sz w:val="27"/>
          <w:szCs w:val="27"/>
          <w:lang w:val="en-US" w:eastAsia="zh-CN"/>
        </w:rPr>
        <w:t>52.17万元</w:t>
      </w:r>
      <w:r>
        <w:rPr>
          <w:rFonts w:hint="eastAsia" w:ascii="fang_song_gb2312" w:hAnsi="fang_song_gb2312" w:eastAsia="fang_song_gb2312" w:cs="fang_song_gb2312"/>
          <w:kern w:val="0"/>
          <w:sz w:val="27"/>
          <w:szCs w:val="27"/>
          <w:lang w:eastAsia="zh-CN"/>
        </w:rPr>
        <w:t>、印刷费</w:t>
      </w:r>
      <w:r>
        <w:rPr>
          <w:rFonts w:hint="eastAsia" w:ascii="fang_song_gb2312" w:hAnsi="fang_song_gb2312" w:eastAsia="fang_song_gb2312" w:cs="fang_song_gb2312"/>
          <w:kern w:val="0"/>
          <w:sz w:val="27"/>
          <w:szCs w:val="27"/>
          <w:lang w:val="en-US" w:eastAsia="zh-CN"/>
        </w:rPr>
        <w:t>3万元、</w:t>
      </w:r>
      <w:r>
        <w:rPr>
          <w:rFonts w:hint="eastAsia" w:ascii="fang_song_gb2312" w:hAnsi="fang_song_gb2312" w:eastAsia="fang_song_gb2312" w:cs="fang_song_gb2312"/>
          <w:kern w:val="0"/>
          <w:sz w:val="27"/>
          <w:szCs w:val="27"/>
          <w:lang w:eastAsia="zh-CN"/>
        </w:rPr>
        <w:t>差旅费</w:t>
      </w:r>
      <w:r>
        <w:rPr>
          <w:rFonts w:hint="eastAsia" w:ascii="fang_song_gb2312" w:hAnsi="fang_song_gb2312" w:eastAsia="fang_song_gb2312" w:cs="fang_song_gb2312"/>
          <w:kern w:val="0"/>
          <w:sz w:val="27"/>
          <w:szCs w:val="27"/>
          <w:lang w:val="en-US" w:eastAsia="zh-CN"/>
        </w:rPr>
        <w:t>52.93万元</w:t>
      </w:r>
      <w:r>
        <w:rPr>
          <w:rFonts w:hint="eastAsia" w:ascii="fang_song_gb2312" w:hAnsi="fang_song_gb2312" w:eastAsia="fang_song_gb2312" w:cs="fang_song_gb2312"/>
          <w:kern w:val="0"/>
          <w:sz w:val="27"/>
          <w:szCs w:val="27"/>
          <w:lang w:eastAsia="zh-CN"/>
        </w:rPr>
        <w:t>、租赁费</w:t>
      </w:r>
      <w:r>
        <w:rPr>
          <w:rFonts w:hint="eastAsia" w:ascii="fang_song_gb2312" w:hAnsi="fang_song_gb2312" w:eastAsia="fang_song_gb2312" w:cs="fang_song_gb2312"/>
          <w:kern w:val="0"/>
          <w:sz w:val="27"/>
          <w:szCs w:val="27"/>
          <w:lang w:val="en-US" w:eastAsia="zh-CN"/>
        </w:rPr>
        <w:t>4.42万元</w:t>
      </w:r>
      <w:r>
        <w:rPr>
          <w:rFonts w:hint="eastAsia" w:ascii="fang_song_gb2312" w:hAnsi="fang_song_gb2312" w:eastAsia="fang_song_gb2312" w:cs="fang_song_gb2312"/>
          <w:kern w:val="0"/>
          <w:sz w:val="27"/>
          <w:szCs w:val="27"/>
          <w:lang w:eastAsia="zh-CN"/>
        </w:rPr>
        <w:t>、公务接待费</w:t>
      </w:r>
      <w:r>
        <w:rPr>
          <w:rFonts w:hint="eastAsia" w:ascii="fang_song_gb2312" w:hAnsi="fang_song_gb2312" w:eastAsia="fang_song_gb2312" w:cs="fang_song_gb2312"/>
          <w:kern w:val="0"/>
          <w:sz w:val="27"/>
          <w:szCs w:val="27"/>
          <w:lang w:val="en-US" w:eastAsia="zh-CN"/>
        </w:rPr>
        <w:t>10.75万元</w:t>
      </w:r>
      <w:r>
        <w:rPr>
          <w:rFonts w:hint="eastAsia" w:ascii="fang_song_gb2312" w:hAnsi="fang_song_gb2312" w:eastAsia="fang_song_gb2312" w:cs="fang_song_gb2312"/>
          <w:kern w:val="0"/>
          <w:sz w:val="27"/>
          <w:szCs w:val="27"/>
          <w:lang w:eastAsia="zh-CN"/>
        </w:rPr>
        <w:t>、工会经费</w:t>
      </w:r>
      <w:r>
        <w:rPr>
          <w:rFonts w:hint="eastAsia" w:ascii="fang_song_gb2312" w:hAnsi="fang_song_gb2312" w:eastAsia="fang_song_gb2312" w:cs="fang_song_gb2312"/>
          <w:kern w:val="0"/>
          <w:sz w:val="27"/>
          <w:szCs w:val="27"/>
          <w:lang w:val="en-US" w:eastAsia="zh-CN"/>
        </w:rPr>
        <w:t>5.11万元</w:t>
      </w:r>
      <w:r>
        <w:rPr>
          <w:rFonts w:hint="eastAsia" w:ascii="fang_song_gb2312" w:hAnsi="fang_song_gb2312" w:eastAsia="fang_song_gb2312" w:cs="fang_song_gb2312"/>
          <w:kern w:val="0"/>
          <w:sz w:val="27"/>
          <w:szCs w:val="27"/>
          <w:lang w:eastAsia="zh-CN"/>
        </w:rPr>
        <w:t>、公务用车运行维护费</w:t>
      </w:r>
      <w:r>
        <w:rPr>
          <w:rFonts w:hint="eastAsia" w:ascii="fang_song_gb2312" w:hAnsi="fang_song_gb2312" w:eastAsia="fang_song_gb2312" w:cs="fang_song_gb2312"/>
          <w:kern w:val="0"/>
          <w:sz w:val="27"/>
          <w:szCs w:val="27"/>
          <w:lang w:val="en-US" w:eastAsia="zh-CN"/>
        </w:rPr>
        <w:t>106.42万元</w:t>
      </w:r>
      <w:r>
        <w:rPr>
          <w:rFonts w:hint="eastAsia" w:ascii="fang_song_gb2312" w:hAnsi="fang_song_gb2312" w:eastAsia="fang_song_gb2312" w:cs="fang_song_gb2312"/>
          <w:kern w:val="0"/>
          <w:sz w:val="27"/>
          <w:szCs w:val="27"/>
          <w:lang w:eastAsia="zh-CN"/>
        </w:rPr>
        <w:t>、其他交通费用</w:t>
      </w:r>
      <w:r>
        <w:rPr>
          <w:rFonts w:hint="eastAsia" w:ascii="fang_song_gb2312" w:hAnsi="fang_song_gb2312" w:eastAsia="fang_song_gb2312" w:cs="fang_song_gb2312"/>
          <w:kern w:val="0"/>
          <w:sz w:val="27"/>
          <w:szCs w:val="27"/>
          <w:lang w:val="en-US" w:eastAsia="zh-CN"/>
        </w:rPr>
        <w:t>14.57万元</w:t>
      </w:r>
      <w:r>
        <w:rPr>
          <w:rFonts w:hint="eastAsia" w:ascii="fang_song_gb2312" w:hAnsi="fang_song_gb2312" w:eastAsia="fang_song_gb2312" w:cs="fang_song_gb2312"/>
          <w:kern w:val="0"/>
          <w:sz w:val="27"/>
          <w:szCs w:val="27"/>
          <w:lang w:eastAsia="zh-CN"/>
        </w:rPr>
        <w:t>、办公设备购置</w:t>
      </w:r>
      <w:r>
        <w:rPr>
          <w:rFonts w:hint="eastAsia" w:ascii="fang_song_gb2312" w:hAnsi="fang_song_gb2312" w:eastAsia="fang_song_gb2312" w:cs="fang_song_gb2312"/>
          <w:kern w:val="0"/>
          <w:sz w:val="27"/>
          <w:szCs w:val="27"/>
          <w:lang w:val="en-US" w:eastAsia="zh-CN"/>
        </w:rPr>
        <w:t>22.39万元</w:t>
      </w:r>
      <w:r>
        <w:rPr>
          <w:rFonts w:hint="eastAsia" w:ascii="fang_song_gb2312" w:hAnsi="fang_song_gb2312" w:eastAsia="fang_song_gb2312" w:cs="fang_song_gb2312"/>
          <w:kern w:val="0"/>
          <w:sz w:val="27"/>
          <w:szCs w:val="27"/>
          <w:lang w:eastAsia="zh-CN"/>
        </w:rPr>
        <w:t>等。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七、一般公共预算财政拨款项目支出决算情况说明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年度一般公共预算财政拨款项目支出决算</w:t>
      </w:r>
      <w:r>
        <w:rPr>
          <w:rFonts w:ascii="times_new_roman" w:hAnsi="times_new_roman" w:eastAsia="times_new_roman" w:cs="times_new_roman"/>
          <w:kern w:val="0"/>
          <w:sz w:val="27"/>
          <w:szCs w:val="27"/>
          <w:u w:val="single"/>
        </w:rPr>
        <w:t xml:space="preserve"> 148.50</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（一）工资福利支出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津贴补贴、奖金、伙食补助费、绩效工资、机关事业单位基本养老保险缴费、职业年金缴费、职工基本医疗保险缴费、公务员医疗补助缴费、其他社会保障缴费、住房公积金、医疗费、其他工资福利支出等。</w:t>
      </w:r>
    </w:p>
    <w:p>
      <w:pPr>
        <w:spacing w:beforeLines="0" w:afterLines="0" w:line="560" w:lineRule="exact"/>
        <w:ind w:firstLine="643"/>
        <w:jc w:val="both"/>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（二）商品和服务支出</w:t>
      </w:r>
      <w:r>
        <w:rPr>
          <w:rFonts w:ascii="times_new_roman" w:hAnsi="times_new_roman" w:eastAsia="times_new_roman" w:cs="times_new_roman"/>
          <w:kern w:val="0"/>
          <w:sz w:val="27"/>
          <w:szCs w:val="27"/>
          <w:u w:val="single"/>
        </w:rPr>
        <w:t xml:space="preserve"> 129.26</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w:t>
      </w:r>
      <w:r>
        <w:rPr>
          <w:rFonts w:hint="eastAsia" w:ascii="fang_song_gb2312" w:hAnsi="fang_song_gb2312" w:eastAsia="fang_song_gb2312" w:cs="fang_song_gb2312"/>
          <w:kern w:val="0"/>
          <w:sz w:val="27"/>
          <w:szCs w:val="27"/>
        </w:rPr>
        <w:t>办公费</w:t>
      </w:r>
      <w:r>
        <w:rPr>
          <w:rFonts w:hint="eastAsia" w:ascii="fang_song_gb2312" w:hAnsi="fang_song_gb2312" w:eastAsia="fang_song_gb2312" w:cs="fang_song_gb2312"/>
          <w:kern w:val="0"/>
          <w:sz w:val="27"/>
          <w:szCs w:val="27"/>
          <w:lang w:val="en-US" w:eastAsia="zh-CN"/>
        </w:rPr>
        <w:t>80.31万元</w:t>
      </w:r>
      <w:r>
        <w:rPr>
          <w:rFonts w:hint="eastAsia" w:ascii="fang_song_gb2312" w:hAnsi="fang_song_gb2312" w:eastAsia="fang_song_gb2312" w:cs="fang_song_gb2312"/>
          <w:kern w:val="0"/>
          <w:sz w:val="27"/>
          <w:szCs w:val="27"/>
        </w:rPr>
        <w:t>、</w:t>
      </w:r>
      <w:r>
        <w:rPr>
          <w:rFonts w:hint="eastAsia" w:ascii="fang_song_gb2312" w:hAnsi="fang_song_gb2312" w:eastAsia="fang_song_gb2312" w:cs="fang_song_gb2312"/>
          <w:kern w:val="0"/>
          <w:sz w:val="27"/>
          <w:szCs w:val="27"/>
          <w:lang w:eastAsia="zh-CN"/>
        </w:rPr>
        <w:t>邮电费</w:t>
      </w:r>
      <w:r>
        <w:rPr>
          <w:rFonts w:hint="eastAsia" w:ascii="fang_song_gb2312" w:hAnsi="fang_song_gb2312" w:eastAsia="fang_song_gb2312" w:cs="fang_song_gb2312"/>
          <w:kern w:val="0"/>
          <w:sz w:val="27"/>
          <w:szCs w:val="27"/>
          <w:lang w:val="en-US" w:eastAsia="zh-CN"/>
        </w:rPr>
        <w:t>14.40万元、</w:t>
      </w:r>
      <w:r>
        <w:rPr>
          <w:rFonts w:hint="eastAsia" w:ascii="fang_song_gb2312" w:hAnsi="fang_song_gb2312" w:eastAsia="fang_song_gb2312" w:cs="fang_song_gb2312"/>
          <w:kern w:val="0"/>
          <w:sz w:val="27"/>
          <w:szCs w:val="27"/>
        </w:rPr>
        <w:t>差旅费</w:t>
      </w:r>
      <w:r>
        <w:rPr>
          <w:rFonts w:hint="eastAsia" w:ascii="fang_song_gb2312" w:hAnsi="fang_song_gb2312" w:eastAsia="fang_song_gb2312" w:cs="fang_song_gb2312"/>
          <w:kern w:val="0"/>
          <w:sz w:val="27"/>
          <w:szCs w:val="27"/>
          <w:lang w:val="en-US" w:eastAsia="zh-CN"/>
        </w:rPr>
        <w:t>25.42万元</w:t>
      </w:r>
      <w:r>
        <w:rPr>
          <w:rFonts w:hint="eastAsia" w:ascii="fang_song_gb2312" w:hAnsi="fang_song_gb2312" w:eastAsia="fang_song_gb2312" w:cs="fang_song_gb2312"/>
          <w:kern w:val="0"/>
          <w:sz w:val="27"/>
          <w:szCs w:val="27"/>
        </w:rPr>
        <w:t>、公务用车运行维护费</w:t>
      </w:r>
      <w:r>
        <w:rPr>
          <w:rFonts w:hint="eastAsia" w:ascii="fang_song_gb2312" w:hAnsi="fang_song_gb2312" w:eastAsia="fang_song_gb2312" w:cs="fang_song_gb2312"/>
          <w:kern w:val="0"/>
          <w:sz w:val="27"/>
          <w:szCs w:val="27"/>
          <w:lang w:val="en-US" w:eastAsia="zh-CN"/>
        </w:rPr>
        <w:t>9.12万元</w:t>
      </w:r>
      <w:r>
        <w:rPr>
          <w:rFonts w:hint="eastAsia" w:ascii="fang_song_gb2312" w:hAnsi="fang_song_gb2312" w:eastAsia="fang_song_gb2312" w:cs="fang_song_gb2312"/>
          <w:kern w:val="0"/>
          <w:sz w:val="27"/>
          <w:szCs w:val="27"/>
        </w:rPr>
        <w:t>、</w:t>
      </w:r>
      <w:r>
        <w:rPr>
          <w:rFonts w:hint="eastAsia" w:ascii="fang_song_gb2312" w:hAnsi="fang_song_gb2312" w:eastAsia="fang_song_gb2312" w:cs="fang_song_gb2312"/>
          <w:kern w:val="0"/>
          <w:sz w:val="27"/>
          <w:szCs w:val="27"/>
          <w:lang w:val="en-US" w:eastAsia="zh-CN"/>
        </w:rPr>
        <w:t>办公设备购置19.27万元</w:t>
      </w:r>
      <w:r>
        <w:rPr>
          <w:rFonts w:hint="eastAsia" w:ascii="fang_song_gb2312" w:hAnsi="fang_song_gb2312" w:eastAsia="fang_song_gb2312" w:cs="fang_song_gb2312"/>
          <w:kern w:val="0"/>
          <w:sz w:val="27"/>
          <w:szCs w:val="27"/>
        </w:rPr>
        <w:t>支出等。</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八、财政拨款“三公”经费支出决算情况说明</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（一）财政拨款“三公”经费支出总体情况说明。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年度财政拨款“三公”经费全年预算</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169.03</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126.29</w:t>
      </w:r>
      <w:r>
        <w:rPr>
          <w:rFonts w:ascii="fang_song_gb2312" w:hAnsi="fang_song_gb2312" w:eastAsia="fang_song_gb2312" w:cs="fang_song_gb2312"/>
          <w:kern w:val="0"/>
          <w:sz w:val="27"/>
          <w:szCs w:val="27"/>
        </w:rPr>
        <w:t>万元，完成预算的</w:t>
      </w:r>
      <w:r>
        <w:rPr>
          <w:rFonts w:ascii="fang_song_gb2312" w:hAnsi="fang_song_gb2312" w:eastAsia="fang_song_gb2312" w:cs="fang_song_gb2312"/>
          <w:kern w:val="0"/>
          <w:sz w:val="27"/>
          <w:szCs w:val="27"/>
          <w:u w:val="single"/>
        </w:rPr>
        <w:t xml:space="preserve"> </w:t>
      </w:r>
      <w:r>
        <w:rPr>
          <w:rFonts w:hint="eastAsia" w:ascii="fang_song_gb2312" w:hAnsi="fang_song_gb2312" w:cs="fang_song_gb2312"/>
          <w:kern w:val="0"/>
          <w:sz w:val="27"/>
          <w:szCs w:val="27"/>
          <w:u w:val="single"/>
          <w:lang w:val="en-US" w:eastAsia="zh-CN"/>
        </w:rPr>
        <w:t>74.47</w:t>
      </w:r>
      <w:r>
        <w:rPr>
          <w:rFonts w:ascii="fang_song_gb2312" w:hAnsi="fang_song_gb2312" w:eastAsia="fang_song_gb2312" w:cs="fang_song_gb2312"/>
          <w:kern w:val="0"/>
          <w:sz w:val="27"/>
          <w:szCs w:val="27"/>
        </w:rPr>
        <w:t>%。其中：因公出国（境）费全年预算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%；公务用车购置及运行维护费全年预算</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158.17</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115.54</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73.04</w:t>
      </w:r>
      <w:r>
        <w:rPr>
          <w:rFonts w:ascii="fang_song_gb2312" w:hAnsi="fang_song_gb2312" w:eastAsia="fang_song_gb2312" w:cs="fang_song_gb2312"/>
          <w:kern w:val="0"/>
          <w:sz w:val="27"/>
          <w:szCs w:val="27"/>
        </w:rPr>
        <w:t>%；公务接待费全年预算</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10.86</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10.75</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98.90</w:t>
      </w:r>
      <w:r>
        <w:rPr>
          <w:rFonts w:ascii="fang_song_gb2312" w:hAnsi="fang_song_gb2312" w:eastAsia="fang_song_gb2312" w:cs="fang_song_gb2312"/>
          <w:kern w:val="0"/>
          <w:sz w:val="27"/>
          <w:szCs w:val="27"/>
        </w:rPr>
        <w:t>%。2023年度一般公共预算财政拨款“三公”经费支出决算与预算差异原</w:t>
      </w:r>
      <w:r>
        <w:rPr>
          <w:rFonts w:hint="eastAsia" w:ascii="fang_song_gb2312" w:hAnsi="fang_song_gb2312" w:cs="fang_song_gb2312"/>
          <w:kern w:val="0"/>
          <w:sz w:val="27"/>
          <w:szCs w:val="27"/>
          <w:lang w:eastAsia="zh-CN"/>
        </w:rPr>
        <w:t>因压缩经费、减少支出</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（二）财政拨款“三公”经费支出具体情况说明。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年度财政拨款“三公”经费支出</w:t>
      </w:r>
      <w:r>
        <w:rPr>
          <w:rFonts w:ascii="times_new_roman" w:hAnsi="times_new_roman" w:eastAsia="times_new_roman" w:cs="times_new_roman"/>
          <w:kern w:val="0"/>
          <w:sz w:val="27"/>
          <w:szCs w:val="27"/>
          <w:u w:val="single"/>
        </w:rPr>
        <w:t xml:space="preserve"> 126.29</w:t>
      </w:r>
      <w:r>
        <w:rPr>
          <w:rFonts w:ascii="fang_song_gb2312" w:hAnsi="fang_song_gb2312" w:eastAsia="fang_song_gb2312" w:cs="fang_song_gb2312"/>
          <w:kern w:val="0"/>
          <w:sz w:val="27"/>
          <w:szCs w:val="27"/>
        </w:rPr>
        <w:t>万元。因公出国（境）费支出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115.54</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91.49</w:t>
      </w:r>
      <w:r>
        <w:rPr>
          <w:rFonts w:ascii="fang_song_gb2312" w:hAnsi="fang_song_gb2312" w:eastAsia="fang_song_gb2312" w:cs="fang_song_gb2312"/>
          <w:kern w:val="0"/>
          <w:sz w:val="27"/>
          <w:szCs w:val="27"/>
        </w:rPr>
        <w:t>%；公务接待费支出</w:t>
      </w:r>
      <w:r>
        <w:rPr>
          <w:rFonts w:ascii="times_new_roman" w:hAnsi="times_new_roman" w:eastAsia="times_new_roman" w:cs="times_new_roman"/>
          <w:kern w:val="0"/>
          <w:sz w:val="27"/>
          <w:szCs w:val="27"/>
          <w:u w:val="single"/>
        </w:rPr>
        <w:t xml:space="preserve"> 10.75</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8.51</w:t>
      </w:r>
      <w:r>
        <w:rPr>
          <w:rFonts w:ascii="fang_song_gb2312" w:hAnsi="fang_song_gb2312" w:eastAsia="fang_song_gb2312" w:cs="fang_song_gb2312"/>
          <w:kern w:val="0"/>
          <w:sz w:val="27"/>
          <w:szCs w:val="27"/>
        </w:rPr>
        <w:t>%。其中：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因公出国（境）费支出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万元，全年出国（境）团组</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个，累计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无此项内容</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115.54</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（1）公务用车购置支出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万元。本年度使用财政拨款购置公务用车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辆，开支内容：</w:t>
      </w:r>
      <w:r>
        <w:rPr>
          <w:rFonts w:hint="eastAsia" w:ascii="fang_song_gb2312" w:hAnsi="fang_song_gb2312" w:cs="fang_song_gb2312"/>
          <w:kern w:val="0"/>
          <w:sz w:val="27"/>
          <w:szCs w:val="27"/>
          <w:lang w:eastAsia="zh-CN"/>
        </w:rPr>
        <w:t>无此项内容</w:t>
      </w:r>
      <w:r>
        <w:rPr>
          <w:rFonts w:ascii="fang_song_gb2312" w:hAnsi="fang_song_gb2312" w:eastAsia="fang_song_gb2312" w:cs="fang_song_gb2312"/>
          <w:kern w:val="0"/>
          <w:sz w:val="27"/>
          <w:szCs w:val="27"/>
        </w:rPr>
        <w:t>。与上年决算相比，增加（减少）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无此项内容</w:t>
      </w:r>
      <w:r>
        <w:rPr>
          <w:rFonts w:ascii="fang_song_gb2312" w:hAnsi="fang_song_gb2312" w:eastAsia="fang_song_gb2312" w:cs="fang_song_gb2312"/>
          <w:kern w:val="0"/>
          <w:sz w:val="27"/>
          <w:szCs w:val="27"/>
        </w:rPr>
        <w:t>。</w:t>
      </w:r>
    </w:p>
    <w:p>
      <w:pPr>
        <w:widowControl/>
        <w:spacing w:before="240" w:after="240"/>
        <w:ind w:firstLine="481"/>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（2）公务用车运行维护费支出</w:t>
      </w:r>
      <w:r>
        <w:rPr>
          <w:rFonts w:ascii="times_new_roman" w:hAnsi="times_new_roman" w:eastAsia="times_new_roman" w:cs="times_new_roman"/>
          <w:kern w:val="0"/>
          <w:sz w:val="27"/>
          <w:szCs w:val="27"/>
          <w:u w:val="single"/>
        </w:rPr>
        <w:t xml:space="preserve"> 115.54</w:t>
      </w:r>
      <w:r>
        <w:rPr>
          <w:rFonts w:ascii="fang_song_gb2312" w:hAnsi="fang_song_gb2312" w:eastAsia="fang_song_gb2312" w:cs="fang_song_gb2312"/>
          <w:kern w:val="0"/>
          <w:sz w:val="27"/>
          <w:szCs w:val="27"/>
        </w:rPr>
        <w:t>万元。公务用车运行维护费主要用于按规定保留的公务用车的燃料费、维修费、过桥过路费、保险费、安全奖励费用等支出。截至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日，使用财政拨款开支的公务用车保有量为</w:t>
      </w:r>
      <w:r>
        <w:rPr>
          <w:rFonts w:ascii="times_new_roman" w:hAnsi="times_new_roman" w:eastAsia="times_new_roman" w:cs="times_new_roman"/>
          <w:kern w:val="0"/>
          <w:sz w:val="27"/>
          <w:szCs w:val="27"/>
          <w:u w:val="single"/>
        </w:rPr>
        <w:t xml:space="preserve">3 </w:t>
      </w:r>
      <w:r>
        <w:rPr>
          <w:rFonts w:ascii="fang_song_gb2312" w:hAnsi="fang_song_gb2312" w:eastAsia="fang_song_gb2312" w:cs="fang_song_gb2312"/>
          <w:kern w:val="0"/>
          <w:sz w:val="27"/>
          <w:szCs w:val="27"/>
        </w:rPr>
        <w:t>辆。与上年决算相比，减少</w:t>
      </w:r>
      <w:r>
        <w:rPr>
          <w:rFonts w:ascii="fang_song_gb2312" w:hAnsi="fang_song_gb2312" w:eastAsia="fang_song_gb2312" w:cs="fang_song_gb2312"/>
          <w:kern w:val="0"/>
          <w:sz w:val="27"/>
          <w:szCs w:val="27"/>
          <w:u w:val="single"/>
        </w:rPr>
        <w:t xml:space="preserve"> </w:t>
      </w:r>
      <w:r>
        <w:rPr>
          <w:rFonts w:ascii="times_new_roman" w:hAnsi="times_new_roman" w:eastAsia="times_new_roman" w:cs="times_new_roman"/>
          <w:kern w:val="0"/>
          <w:sz w:val="27"/>
          <w:szCs w:val="27"/>
          <w:u w:val="single"/>
        </w:rPr>
        <w:t>2.02</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 xml:space="preserve"> 1.72</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压缩经费、减少支出</w:t>
      </w:r>
      <w:r>
        <w:rPr>
          <w:rFonts w:ascii="fang_song_gb2312" w:hAnsi="fang_song_gb2312" w:eastAsia="fang_song_gb2312" w:cs="fang_song_gb2312"/>
          <w:kern w:val="0"/>
          <w:sz w:val="27"/>
          <w:szCs w:val="27"/>
        </w:rPr>
        <w:t>。</w:t>
      </w:r>
    </w:p>
    <w:p>
      <w:pPr>
        <w:widowControl/>
        <w:spacing w:before="240" w:after="240"/>
        <w:ind w:firstLine="481"/>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3.公务接待费支出</w:t>
      </w:r>
      <w:r>
        <w:rPr>
          <w:rFonts w:ascii="times_new_roman" w:hAnsi="times_new_roman" w:eastAsia="times_new_roman" w:cs="times_new_roman"/>
          <w:kern w:val="0"/>
          <w:sz w:val="27"/>
          <w:szCs w:val="27"/>
          <w:u w:val="single"/>
        </w:rPr>
        <w:t xml:space="preserve"> 10.75</w:t>
      </w:r>
      <w:r>
        <w:rPr>
          <w:rFonts w:ascii="fang_song_gb2312" w:hAnsi="fang_song_gb2312" w:eastAsia="fang_song_gb2312" w:cs="fang_song_gb2312"/>
          <w:kern w:val="0"/>
          <w:sz w:val="27"/>
          <w:szCs w:val="27"/>
        </w:rPr>
        <w:t>万元。其中：国内公务接待支出</w:t>
      </w:r>
      <w:r>
        <w:rPr>
          <w:rFonts w:ascii="times_new_roman" w:hAnsi="times_new_roman" w:eastAsia="times_new_roman" w:cs="times_new_roman"/>
          <w:kern w:val="0"/>
          <w:sz w:val="27"/>
          <w:szCs w:val="27"/>
          <w:u w:val="single"/>
        </w:rPr>
        <w:t xml:space="preserve"> 10.75</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30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310 </w:t>
      </w:r>
      <w:r>
        <w:rPr>
          <w:rFonts w:ascii="fang_song_gb2312" w:hAnsi="fang_song_gb2312" w:eastAsia="fang_song_gb2312" w:cs="fang_song_gb2312"/>
          <w:kern w:val="0"/>
          <w:sz w:val="27"/>
          <w:szCs w:val="27"/>
        </w:rPr>
        <w:t>人次，开支内容：</w:t>
      </w:r>
      <w:r>
        <w:rPr>
          <w:rFonts w:hint="eastAsia" w:ascii="fang_song_gb2312" w:hAnsi="fang_song_gb2312" w:eastAsia="fang_song_gb2312" w:cs="fang_song_gb2312"/>
          <w:kern w:val="0"/>
          <w:sz w:val="27"/>
          <w:szCs w:val="27"/>
          <w:lang w:val="en-US" w:eastAsia="zh-CN"/>
        </w:rPr>
        <w:t>自治区、呼伦贝尔市上级单位来本市对接工作等</w:t>
      </w:r>
      <w:r>
        <w:rPr>
          <w:rFonts w:ascii="fang_song_gb2312" w:hAnsi="fang_song_gb2312" w:eastAsia="fang_song_gb2312" w:cs="fang_song_gb2312"/>
          <w:kern w:val="0"/>
          <w:sz w:val="27"/>
          <w:szCs w:val="27"/>
        </w:rPr>
        <w:t>；国（境）外公务接待支出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人次，开支内容：</w:t>
      </w:r>
      <w:r>
        <w:rPr>
          <w:rFonts w:hint="eastAsia" w:ascii="fang_song_gb2312" w:hAnsi="fang_song_gb2312" w:cs="fang_song_gb2312"/>
          <w:kern w:val="0"/>
          <w:sz w:val="27"/>
          <w:szCs w:val="27"/>
          <w:lang w:eastAsia="zh-CN"/>
        </w:rPr>
        <w:t>无此项内容</w:t>
      </w:r>
      <w:r>
        <w:rPr>
          <w:rFonts w:ascii="fang_song_gb2312" w:hAnsi="fang_song_gb2312" w:eastAsia="fang_song_gb2312" w:cs="fang_song_gb2312"/>
          <w:kern w:val="0"/>
          <w:sz w:val="27"/>
          <w:szCs w:val="27"/>
        </w:rPr>
        <w:t>。与上年决算相比，增加</w:t>
      </w:r>
      <w:r>
        <w:rPr>
          <w:rFonts w:ascii="times_new_roman" w:hAnsi="times_new_roman" w:eastAsia="times_new_roman" w:cs="times_new_roman"/>
          <w:kern w:val="0"/>
          <w:sz w:val="27"/>
          <w:szCs w:val="27"/>
          <w:u w:val="single"/>
        </w:rPr>
        <w:t xml:space="preserve"> 0.37</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3.61</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接待人数增多</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九、政府性基金预算财政拨款支出决算情况说明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年度政府性基金预算财政拨款支出决算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%，变动原因：本年无政府性基金预算财政拨款收、支、余</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十、国有资本经营预算财政拨款支出决算情况说明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年度国有资本经营预算财政拨款支出决算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万元。与上年决算相比，增加（减少）</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万元，增长（减少）</w:t>
      </w:r>
      <w:r>
        <w:rPr>
          <w:rFonts w:hint="eastAsia" w:ascii="times_new_roman" w:hAnsi="times_new_roman" w:cs="times_new_roman"/>
          <w:kern w:val="0"/>
          <w:sz w:val="27"/>
          <w:szCs w:val="27"/>
          <w:u w:val="single"/>
          <w:lang w:val="en-US" w:eastAsia="zh-CN"/>
        </w:rPr>
        <w:t>0.00</w:t>
      </w:r>
      <w:r>
        <w:rPr>
          <w:rFonts w:ascii="fang_song_gb2312" w:hAnsi="fang_song_gb2312" w:eastAsia="fang_song_gb2312" w:cs="fang_song_gb2312"/>
          <w:kern w:val="0"/>
          <w:sz w:val="27"/>
          <w:szCs w:val="27"/>
        </w:rPr>
        <w:t>%，变动原因：本年无国有资本经营预算财政拨款收、支、余</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十一、机构运行经费支出决算情况说明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年度机构运行经费支出决算</w:t>
      </w:r>
      <w:r>
        <w:rPr>
          <w:rFonts w:ascii="times_new_roman" w:hAnsi="times_new_roman" w:eastAsia="times_new_roman" w:cs="times_new_roman"/>
          <w:kern w:val="0"/>
          <w:sz w:val="27"/>
          <w:szCs w:val="27"/>
          <w:u w:val="single"/>
        </w:rPr>
        <w:t xml:space="preserve"> 271.75</w:t>
      </w:r>
      <w:r>
        <w:rPr>
          <w:rFonts w:ascii="fang_song_gb2312" w:hAnsi="fang_song_gb2312" w:eastAsia="fang_song_gb2312" w:cs="fang_song_gb2312"/>
          <w:kern w:val="0"/>
          <w:sz w:val="27"/>
          <w:szCs w:val="27"/>
        </w:rPr>
        <w:t>万元。比上年决算相比，减少</w:t>
      </w:r>
      <w:r>
        <w:rPr>
          <w:rFonts w:ascii="times_new_roman" w:hAnsi="times_new_roman" w:eastAsia="times_new_roman" w:cs="times_new_roman"/>
          <w:kern w:val="0"/>
          <w:sz w:val="27"/>
          <w:szCs w:val="27"/>
          <w:u w:val="single"/>
        </w:rPr>
        <w:t xml:space="preserve"> 11.23</w:t>
      </w:r>
      <w:r>
        <w:rPr>
          <w:rFonts w:ascii="fang_song_gb2312" w:hAnsi="fang_song_gb2312" w:eastAsia="fang_song_gb2312" w:cs="fang_song_gb2312"/>
          <w:kern w:val="0"/>
          <w:sz w:val="27"/>
          <w:szCs w:val="27"/>
        </w:rPr>
        <w:t>万元，减少</w:t>
      </w:r>
      <w:r>
        <w:rPr>
          <w:rFonts w:ascii="times_new_roman" w:hAnsi="times_new_roman" w:eastAsia="times_new_roman" w:cs="times_new_roman"/>
          <w:kern w:val="0"/>
          <w:sz w:val="27"/>
          <w:szCs w:val="27"/>
          <w:u w:val="single"/>
        </w:rPr>
        <w:t xml:space="preserve"> 3.97</w:t>
      </w:r>
      <w:r>
        <w:rPr>
          <w:rFonts w:ascii="fang_song_gb2312" w:hAnsi="fang_song_gb2312" w:eastAsia="fang_song_gb2312" w:cs="fang_song_gb2312"/>
          <w:kern w:val="0"/>
          <w:sz w:val="27"/>
          <w:szCs w:val="27"/>
        </w:rPr>
        <w:t>%，变动原因：</w:t>
      </w:r>
      <w:r>
        <w:rPr>
          <w:rFonts w:hint="eastAsia" w:ascii="fang_song_gb2312" w:hAnsi="fang_song_gb2312" w:cs="fang_song_gb2312"/>
          <w:kern w:val="0"/>
          <w:sz w:val="27"/>
          <w:szCs w:val="27"/>
          <w:lang w:eastAsia="zh-CN"/>
        </w:rPr>
        <w:t>压缩经费、减少支出</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十二、政府采购支出决算情况说明</w:t>
      </w:r>
    </w:p>
    <w:p>
      <w:pPr>
        <w:widowControl/>
        <w:spacing w:before="240" w:after="240"/>
        <w:rPr>
          <w:rFonts w:hint="eastAsia" w:ascii="Times New Roman" w:hAnsi="Times New Roman" w:eastAsia="宋体" w:cs="Times New Roman"/>
          <w:kern w:val="0"/>
          <w:sz w:val="24"/>
          <w:lang w:eastAsia="zh-CN"/>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年度政府采购支出总额</w:t>
      </w:r>
      <w:r>
        <w:rPr>
          <w:rFonts w:ascii="times_new_roman" w:hAnsi="times_new_roman" w:eastAsia="times_new_roman" w:cs="times_new_roman"/>
          <w:kern w:val="0"/>
          <w:sz w:val="27"/>
          <w:szCs w:val="27"/>
          <w:u w:val="single"/>
        </w:rPr>
        <w:t xml:space="preserve"> 153.73</w:t>
      </w:r>
      <w:r>
        <w:rPr>
          <w:rFonts w:ascii="fang_song_gb2312" w:hAnsi="fang_song_gb2312" w:eastAsia="fang_song_gb2312" w:cs="fang_song_gb2312"/>
          <w:kern w:val="0"/>
          <w:sz w:val="27"/>
          <w:szCs w:val="27"/>
        </w:rPr>
        <w:t>万元，其中：政府采购货物支出</w:t>
      </w:r>
      <w:r>
        <w:rPr>
          <w:rFonts w:ascii="times_new_roman" w:hAnsi="times_new_roman" w:eastAsia="times_new_roman" w:cs="times_new_roman"/>
          <w:kern w:val="0"/>
          <w:sz w:val="27"/>
          <w:szCs w:val="27"/>
          <w:u w:val="single"/>
        </w:rPr>
        <w:t xml:space="preserve"> 42.36</w:t>
      </w:r>
      <w:r>
        <w:rPr>
          <w:rFonts w:ascii="fang_song_gb2312" w:hAnsi="fang_song_gb2312" w:eastAsia="fang_song_gb2312" w:cs="fang_song_gb2312"/>
          <w:kern w:val="0"/>
          <w:sz w:val="27"/>
          <w:szCs w:val="27"/>
        </w:rPr>
        <w:t>万元、政府采购工程支出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万元、政府采购服务支出</w:t>
      </w:r>
      <w:r>
        <w:rPr>
          <w:rFonts w:ascii="times_new_roman" w:hAnsi="times_new_roman" w:eastAsia="times_new_roman" w:cs="times_new_roman"/>
          <w:kern w:val="0"/>
          <w:sz w:val="27"/>
          <w:szCs w:val="27"/>
          <w:u w:val="single"/>
        </w:rPr>
        <w:t xml:space="preserve"> 111.37</w:t>
      </w:r>
      <w:r>
        <w:rPr>
          <w:rFonts w:ascii="fang_song_gb2312" w:hAnsi="fang_song_gb2312" w:eastAsia="fang_song_gb2312" w:cs="fang_song_gb2312"/>
          <w:kern w:val="0"/>
          <w:sz w:val="27"/>
          <w:szCs w:val="27"/>
        </w:rPr>
        <w:t>万元。政府采购授予中小企业合同金额</w:t>
      </w:r>
      <w:r>
        <w:rPr>
          <w:rFonts w:ascii="times_new_roman" w:hAnsi="times_new_roman" w:eastAsia="times_new_roman" w:cs="times_new_roman"/>
          <w:kern w:val="0"/>
          <w:sz w:val="27"/>
          <w:szCs w:val="27"/>
          <w:u w:val="single"/>
        </w:rPr>
        <w:t xml:space="preserve"> 153.73</w:t>
      </w:r>
      <w:r>
        <w:rPr>
          <w:rFonts w:ascii="fang_song_gb2312" w:hAnsi="fang_song_gb2312" w:eastAsia="fang_song_gb2312" w:cs="fang_song_gb2312"/>
          <w:kern w:val="0"/>
          <w:sz w:val="27"/>
          <w:szCs w:val="27"/>
        </w:rPr>
        <w:t>万元，占政府采购支出总额的</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%，其中：授予小微企业合同金额</w:t>
      </w:r>
      <w:r>
        <w:rPr>
          <w:rFonts w:ascii="times_new_roman" w:hAnsi="times_new_roman" w:eastAsia="times_new_roman" w:cs="times_new_roman"/>
          <w:kern w:val="0"/>
          <w:sz w:val="27"/>
          <w:szCs w:val="27"/>
          <w:u w:val="single"/>
        </w:rPr>
        <w:t>  143.73</w:t>
      </w:r>
      <w:r>
        <w:rPr>
          <w:rFonts w:ascii="fang_song_gb2312" w:hAnsi="fang_song_gb2312" w:eastAsia="fang_song_gb2312" w:cs="fang_song_gb2312"/>
          <w:kern w:val="0"/>
          <w:sz w:val="27"/>
          <w:szCs w:val="27"/>
        </w:rPr>
        <w:t>万元，占政府采购支出总额的</w:t>
      </w:r>
      <w:r>
        <w:rPr>
          <w:rFonts w:hint="eastAsia" w:ascii="times_new_roman" w:hAnsi="times_new_roman" w:cs="times_new_roman"/>
          <w:kern w:val="0"/>
          <w:sz w:val="27"/>
          <w:szCs w:val="27"/>
          <w:u w:val="single"/>
          <w:lang w:val="en-US" w:eastAsia="zh-CN"/>
        </w:rPr>
        <w:t>93.35</w:t>
      </w:r>
      <w:r>
        <w:rPr>
          <w:rFonts w:ascii="fang_song_gb2312" w:hAnsi="fang_song_gb2312" w:eastAsia="fang_song_gb2312" w:cs="fang_song_gb2312"/>
          <w:kern w:val="0"/>
          <w:sz w:val="27"/>
          <w:szCs w:val="27"/>
        </w:rPr>
        <w:t>%；货物采购授予中小企业合同金额占货物支出金额的</w:t>
      </w:r>
      <w:r>
        <w:rPr>
          <w:rFonts w:hint="eastAsia" w:ascii="times_new_roman" w:hAnsi="times_new_roman" w:cs="times_new_roman"/>
          <w:kern w:val="0"/>
          <w:sz w:val="27"/>
          <w:szCs w:val="27"/>
          <w:u w:val="single"/>
          <w:lang w:val="en-US" w:eastAsia="zh-CN"/>
        </w:rPr>
        <w:t>6.65</w:t>
      </w:r>
      <w:r>
        <w:rPr>
          <w:rFonts w:ascii="fang_song_gb2312" w:hAnsi="fang_song_gb2312" w:eastAsia="fang_song_gb2312" w:cs="fang_song_gb2312"/>
          <w:kern w:val="0"/>
          <w:sz w:val="27"/>
          <w:szCs w:val="27"/>
        </w:rPr>
        <w:t>%，工程采购授予中小企业合同金额占工程支出金额的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%，服务采购授予中小企业合同金额占服务支出金额的</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w:t>
      </w:r>
      <w:r>
        <w:rPr>
          <w:rFonts w:hint="eastAsia" w:ascii="fang_song_gb2312" w:hAnsi="fang_song_gb2312" w:cs="fang_song_gb2312"/>
          <w:kern w:val="0"/>
          <w:sz w:val="27"/>
          <w:szCs w:val="27"/>
          <w:lang w:eastAsia="zh-CN"/>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十三、国有资产占用情况说明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内蒙古自治区呼伦贝尔市额尔古纳市人民政府办公室 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日，本部门（单位）共有车辆</w:t>
      </w:r>
      <w:r>
        <w:rPr>
          <w:rFonts w:ascii="times_new_roman" w:hAnsi="times_new_roman" w:eastAsia="times_new_roman" w:cs="times_new_roman"/>
          <w:kern w:val="0"/>
          <w:sz w:val="27"/>
          <w:szCs w:val="27"/>
          <w:u w:val="single"/>
        </w:rPr>
        <w:t xml:space="preserve"> 3</w:t>
      </w:r>
      <w:r>
        <w:rPr>
          <w:rFonts w:ascii="fang_song_gb2312" w:hAnsi="fang_song_gb2312" w:eastAsia="fang_song_gb2312" w:cs="fang_song_gb2312"/>
          <w:kern w:val="0"/>
          <w:sz w:val="27"/>
          <w:szCs w:val="27"/>
        </w:rPr>
        <w:t>辆，其中：副部（省）级及以上领导用车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辆、主要负责人用车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辆、机要通信用车</w:t>
      </w:r>
      <w:r>
        <w:rPr>
          <w:rFonts w:ascii="times_new_roman" w:hAnsi="times_new_roman" w:eastAsia="times_new_roman" w:cs="times_new_roman"/>
          <w:kern w:val="0"/>
          <w:sz w:val="27"/>
          <w:szCs w:val="27"/>
          <w:u w:val="single"/>
        </w:rPr>
        <w:t xml:space="preserve"> 3</w:t>
      </w:r>
      <w:r>
        <w:rPr>
          <w:rFonts w:ascii="fang_song_gb2312" w:hAnsi="fang_song_gb2312" w:eastAsia="fang_song_gb2312" w:cs="fang_song_gb2312"/>
          <w:kern w:val="0"/>
          <w:sz w:val="27"/>
          <w:szCs w:val="27"/>
        </w:rPr>
        <w:t>辆、应急保障用车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辆、执法执勤用车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辆、特种专业技术用车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辆、离退休干部服务用车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辆，其他用车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辆；单价100万元（含）以上的设备（不含车辆）</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台（套）。</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十四、预算绩效情况说明</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（一）预算绩效管理工作开展情况。</w:t>
      </w:r>
    </w:p>
    <w:p>
      <w:pPr>
        <w:widowControl/>
        <w:spacing w:before="240" w:after="240"/>
        <w:ind w:firstLine="504"/>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内蒙古自治区呼伦贝尔市额尔古纳市人民政府办公室 根据预算绩效管理要求组织对</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年一般公共预算项目支出全面开展绩效自评，其中一级项目</w:t>
      </w:r>
      <w:r>
        <w:rPr>
          <w:rFonts w:hint="eastAsia" w:ascii="fang_song_gb2312" w:hAnsi="fang_song_gb2312" w:cs="fang_song_gb2312"/>
          <w:kern w:val="0"/>
          <w:sz w:val="27"/>
          <w:szCs w:val="27"/>
          <w:lang w:val="en-US" w:eastAsia="zh-CN"/>
        </w:rPr>
        <w:t>5</w:t>
      </w:r>
      <w:r>
        <w:rPr>
          <w:rFonts w:ascii="fang_song_gb2312" w:hAnsi="fang_song_gb2312" w:eastAsia="fang_song_gb2312" w:cs="fang_song_gb2312"/>
          <w:kern w:val="0"/>
          <w:sz w:val="27"/>
          <w:szCs w:val="27"/>
        </w:rPr>
        <w:t>个，二级项目</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个，共涉及资金</w:t>
      </w:r>
      <w:r>
        <w:rPr>
          <w:rFonts w:hint="eastAsia" w:ascii="times_new_roman" w:hAnsi="times_new_roman" w:cs="times_new_roman"/>
          <w:kern w:val="0"/>
          <w:sz w:val="27"/>
          <w:szCs w:val="27"/>
          <w:u w:val="single"/>
          <w:lang w:val="en-US" w:eastAsia="zh-CN"/>
        </w:rPr>
        <w:t>148.5</w:t>
      </w:r>
      <w:r>
        <w:rPr>
          <w:rFonts w:ascii="fang_song_gb2312" w:hAnsi="fang_song_gb2312" w:eastAsia="fang_song_gb2312" w:cs="fang_song_gb2312"/>
          <w:kern w:val="0"/>
          <w:sz w:val="27"/>
          <w:szCs w:val="27"/>
        </w:rPr>
        <w:t>万元，占一般公共预算项目支出总额的</w:t>
      </w:r>
      <w:r>
        <w:rPr>
          <w:rFonts w:ascii="times_new_roman" w:hAnsi="times_new_roman" w:eastAsia="times_new_roman" w:cs="times_new_roman"/>
          <w:kern w:val="0"/>
          <w:sz w:val="27"/>
          <w:szCs w:val="27"/>
        </w:rPr>
        <w:t>100</w:t>
      </w:r>
      <w:r>
        <w:rPr>
          <w:rFonts w:ascii="fang_song_gb2312" w:hAnsi="fang_song_gb2312" w:eastAsia="fang_song_gb2312" w:cs="fang_song_gb2312"/>
          <w:kern w:val="0"/>
          <w:sz w:val="27"/>
          <w:szCs w:val="27"/>
        </w:rPr>
        <w:t>%；政府性基金预算项目</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个，其中，一级项目</w:t>
      </w:r>
      <w:r>
        <w:rPr>
          <w:rFonts w:ascii="times_new_roman" w:hAnsi="times_new_roman" w:eastAsia="times_new_roman" w:cs="times_new_roman"/>
          <w:kern w:val="0"/>
          <w:sz w:val="27"/>
          <w:szCs w:val="27"/>
          <w:u w:val="single"/>
        </w:rPr>
        <w:t>   </w:t>
      </w:r>
      <w:r>
        <w:rPr>
          <w:rFonts w:hint="eastAsia" w:ascii="times_new_roman" w:hAnsi="times_new_roman" w:cs="times_new_roman"/>
          <w:kern w:val="0"/>
          <w:sz w:val="27"/>
          <w:szCs w:val="27"/>
          <w:u w:val="single"/>
          <w:lang w:val="en-US" w:eastAsia="zh-CN"/>
        </w:rPr>
        <w:t>0</w:t>
      </w:r>
      <w:r>
        <w:rPr>
          <w:rFonts w:ascii="times_new_roman" w:hAnsi="times_new_roman" w:eastAsia="times_new_roman" w:cs="times_new_roman"/>
          <w:kern w:val="0"/>
          <w:sz w:val="27"/>
          <w:szCs w:val="27"/>
          <w:u w:val="single"/>
        </w:rPr>
        <w:t> </w:t>
      </w:r>
      <w:r>
        <w:rPr>
          <w:rFonts w:ascii="fang_song_gb2312" w:hAnsi="fang_song_gb2312" w:eastAsia="fang_song_gb2312" w:cs="fang_song_gb2312"/>
          <w:kern w:val="0"/>
          <w:sz w:val="27"/>
          <w:szCs w:val="27"/>
        </w:rPr>
        <w:t>个，二级项目</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个，共涉及资金</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万元，占应纳入绩效自评的政府性基金预算项目支出总额的</w:t>
      </w:r>
      <w:r>
        <w:rPr>
          <w:rFonts w:ascii="times_new_roman" w:hAnsi="times_new_roman" w:eastAsia="times_new_roman" w:cs="times_new_roman"/>
          <w:kern w:val="0"/>
          <w:sz w:val="27"/>
          <w:szCs w:val="27"/>
        </w:rPr>
        <w:t>100%</w:t>
      </w:r>
      <w:r>
        <w:rPr>
          <w:rFonts w:ascii="fang_song_gb2312" w:hAnsi="fang_song_gb2312" w:eastAsia="fang_song_gb2312" w:cs="fang_song_gb2312"/>
          <w:kern w:val="0"/>
          <w:sz w:val="27"/>
          <w:szCs w:val="27"/>
        </w:rPr>
        <w:t>。</w:t>
      </w:r>
    </w:p>
    <w:p>
      <w:pPr>
        <w:widowControl/>
        <w:spacing w:before="240" w:after="240"/>
        <w:ind w:firstLine="504"/>
        <w:rPr>
          <w:rFonts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rPr>
        <w:t>组织对</w:t>
      </w:r>
      <w:r>
        <w:rPr>
          <w:rFonts w:hint="eastAsia" w:ascii="fang_song_gb2312" w:hAnsi="fang_song_gb2312" w:eastAsia="fang_song_gb2312" w:cs="fang_song_gb2312"/>
          <w:kern w:val="0"/>
          <w:sz w:val="27"/>
          <w:szCs w:val="27"/>
          <w:lang w:eastAsia="zh-CN"/>
        </w:rPr>
        <w:t>网络接入费、政府办业务费</w:t>
      </w:r>
      <w:r>
        <w:rPr>
          <w:rFonts w:hint="eastAsia" w:ascii="fang_song_gb2312" w:hAnsi="fang_song_gb2312" w:eastAsia="fang_song_gb2312" w:cs="fang_song_gb2312"/>
          <w:kern w:val="0"/>
          <w:sz w:val="27"/>
          <w:szCs w:val="27"/>
        </w:rPr>
        <w:t>等</w:t>
      </w:r>
      <w:r>
        <w:rPr>
          <w:rFonts w:hint="eastAsia" w:ascii="fang_song_gb2312" w:hAnsi="fang_song_gb2312" w:eastAsia="fang_song_gb2312" w:cs="fang_song_gb2312"/>
          <w:kern w:val="0"/>
          <w:sz w:val="27"/>
          <w:szCs w:val="27"/>
          <w:lang w:val="en-US" w:eastAsia="zh-CN"/>
        </w:rPr>
        <w:t>5</w:t>
      </w:r>
      <w:r>
        <w:rPr>
          <w:rFonts w:hint="eastAsia" w:ascii="fang_song_gb2312" w:hAnsi="fang_song_gb2312" w:eastAsia="fang_song_gb2312" w:cs="fang_song_gb2312"/>
          <w:kern w:val="0"/>
          <w:sz w:val="27"/>
          <w:szCs w:val="27"/>
        </w:rPr>
        <w:t>个项目开展了部门评价，涉及一般公共预算支出</w:t>
      </w:r>
      <w:r>
        <w:rPr>
          <w:rFonts w:hint="eastAsia" w:ascii="fang_song_gb2312" w:hAnsi="fang_song_gb2312" w:eastAsia="fang_song_gb2312" w:cs="fang_song_gb2312"/>
          <w:kern w:val="0"/>
          <w:sz w:val="27"/>
          <w:szCs w:val="27"/>
          <w:lang w:val="en-US" w:eastAsia="zh-CN"/>
        </w:rPr>
        <w:t>148.5</w:t>
      </w:r>
      <w:r>
        <w:rPr>
          <w:rFonts w:hint="eastAsia" w:ascii="fang_song_gb2312" w:hAnsi="fang_song_gb2312" w:eastAsia="fang_song_gb2312" w:cs="fang_song_gb2312"/>
          <w:kern w:val="0"/>
          <w:sz w:val="27"/>
          <w:szCs w:val="27"/>
        </w:rPr>
        <w:t>万元。对</w:t>
      </w:r>
      <w:r>
        <w:rPr>
          <w:rFonts w:hint="eastAsia" w:ascii="fang_song_gb2312" w:hAnsi="fang_song_gb2312" w:eastAsia="fang_song_gb2312" w:cs="fang_song_gb2312"/>
          <w:kern w:val="0"/>
          <w:sz w:val="27"/>
          <w:szCs w:val="27"/>
          <w:lang w:eastAsia="zh-CN"/>
        </w:rPr>
        <w:t>网络接入费、政府办业务费</w:t>
      </w:r>
      <w:r>
        <w:rPr>
          <w:rFonts w:hint="eastAsia" w:ascii="fang_song_gb2312" w:hAnsi="fang_song_gb2312" w:eastAsia="fang_song_gb2312" w:cs="fang_song_gb2312"/>
          <w:kern w:val="0"/>
          <w:sz w:val="27"/>
          <w:szCs w:val="27"/>
        </w:rPr>
        <w:t>等项目分别开展绩效评价。从评价情况来看，以上项目</w:t>
      </w:r>
      <w:r>
        <w:rPr>
          <w:rFonts w:hint="eastAsia" w:ascii="fang_song_gb2312" w:hAnsi="fang_song_gb2312" w:eastAsia="fang_song_gb2312" w:cs="fang_song_gb2312"/>
          <w:kern w:val="0"/>
          <w:sz w:val="27"/>
          <w:szCs w:val="27"/>
          <w:lang w:eastAsia="zh-CN"/>
        </w:rPr>
        <w:t>绩效管理全覆盖，加强完善以绩效为导向的预算管理机制。认证贯彻落实《预算法》预算绩效管理相关规定，严格执行预算。以上项目均已实施完成。</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（二）部门（单位）决算中项目绩效自评结果。</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年度在决算中反映</w:t>
      </w:r>
      <w:r>
        <w:rPr>
          <w:rFonts w:hint="eastAsia" w:ascii="times_new_roman" w:hAnsi="times_new_roman" w:cs="times_new_roman"/>
          <w:kern w:val="0"/>
          <w:sz w:val="27"/>
          <w:szCs w:val="27"/>
          <w:u w:val="single"/>
          <w:lang w:val="en-US" w:eastAsia="zh-CN"/>
        </w:rPr>
        <w:t>6</w:t>
      </w:r>
      <w:r>
        <w:rPr>
          <w:rFonts w:ascii="fang_song_gb2312" w:hAnsi="fang_song_gb2312" w:eastAsia="fang_song_gb2312" w:cs="fang_song_gb2312"/>
          <w:kern w:val="0"/>
          <w:sz w:val="27"/>
          <w:szCs w:val="27"/>
        </w:rPr>
        <w:t>个一般公共预算项目，以及</w:t>
      </w:r>
      <w:r>
        <w:rPr>
          <w:rFonts w:hint="eastAsia" w:ascii="times_new_roman" w:hAnsi="times_new_roman" w:cs="times_new_roman"/>
          <w:kern w:val="0"/>
          <w:sz w:val="27"/>
          <w:szCs w:val="27"/>
          <w:u w:val="single"/>
          <w:lang w:val="en-US" w:eastAsia="zh-CN"/>
        </w:rPr>
        <w:t>0</w:t>
      </w:r>
      <w:r>
        <w:rPr>
          <w:rFonts w:ascii="fang_song_gb2312" w:hAnsi="fang_song_gb2312" w:eastAsia="fang_song_gb2312" w:cs="fang_song_gb2312"/>
          <w:kern w:val="0"/>
          <w:sz w:val="27"/>
          <w:szCs w:val="27"/>
        </w:rPr>
        <w:t>个政府性基金项目，共</w:t>
      </w:r>
      <w:r>
        <w:rPr>
          <w:rFonts w:hint="eastAsia" w:ascii="times_new_roman" w:hAnsi="times_new_roman" w:cs="times_new_roman"/>
          <w:kern w:val="0"/>
          <w:sz w:val="27"/>
          <w:szCs w:val="27"/>
          <w:u w:val="single"/>
          <w:lang w:val="en-US" w:eastAsia="zh-CN"/>
        </w:rPr>
        <w:t>5</w:t>
      </w:r>
      <w:r>
        <w:rPr>
          <w:rFonts w:ascii="fang_song_gb2312" w:hAnsi="fang_song_gb2312" w:eastAsia="fang_song_gb2312" w:cs="fang_song_gb2312"/>
          <w:kern w:val="0"/>
          <w:sz w:val="27"/>
          <w:szCs w:val="27"/>
        </w:rPr>
        <w:t>个项目的绩效自评结果。</w:t>
      </w:r>
    </w:p>
    <w:p>
      <w:pPr>
        <w:widowControl/>
        <w:numPr>
          <w:ilvl w:val="0"/>
          <w:numId w:val="1"/>
        </w:numPr>
        <w:spacing w:before="240" w:after="240"/>
        <w:ind w:left="490" w:leftChars="0" w:firstLine="0" w:firstLineChars="0"/>
        <w:rPr>
          <w:rFonts w:ascii="fang_song_gb2312" w:hAnsi="fang_song_gb2312" w:eastAsia="fang_song_gb2312" w:cs="fang_song_gb2312"/>
          <w:kern w:val="0"/>
          <w:sz w:val="27"/>
          <w:szCs w:val="27"/>
        </w:rPr>
      </w:pPr>
      <w:r>
        <w:rPr>
          <w:rFonts w:hint="eastAsia" w:ascii="times_new_roman" w:hAnsi="times_new_roman" w:cs="times_new_roman"/>
          <w:kern w:val="0"/>
          <w:sz w:val="27"/>
          <w:szCs w:val="27"/>
          <w:lang w:eastAsia="zh-CN"/>
        </w:rPr>
        <w:t>购置办公设备经费</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20</w:t>
      </w:r>
      <w:r>
        <w:rPr>
          <w:rFonts w:ascii="fang_song_gb2312" w:hAnsi="fang_song_gb2312" w:eastAsia="fang_song_gb2312" w:cs="fang_song_gb2312"/>
          <w:kern w:val="0"/>
          <w:sz w:val="27"/>
          <w:szCs w:val="27"/>
        </w:rPr>
        <w:t>万元，执行数为</w:t>
      </w:r>
      <w:r>
        <w:rPr>
          <w:rFonts w:hint="eastAsia" w:ascii="fang_song_gb2312" w:hAnsi="fang_song_gb2312" w:cs="fang_song_gb2312"/>
          <w:kern w:val="0"/>
          <w:sz w:val="27"/>
          <w:szCs w:val="27"/>
          <w:lang w:val="en-US" w:eastAsia="zh-CN"/>
        </w:rPr>
        <w:t>20</w:t>
      </w:r>
      <w:r>
        <w:rPr>
          <w:rFonts w:ascii="fang_song_gb2312" w:hAnsi="fang_song_gb2312" w:eastAsia="fang_song_gb2312" w:cs="fang_song_gb2312"/>
          <w:kern w:val="0"/>
          <w:sz w:val="27"/>
          <w:szCs w:val="27"/>
        </w:rPr>
        <w:t>万元，完成预算的</w:t>
      </w:r>
      <w:r>
        <w:rPr>
          <w:rFonts w:hint="eastAsia" w:ascii="times_new_roman" w:hAnsi="times_new_roman"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times_new_roman" w:hAnsi="times_new_roman" w:eastAsia="times_new_roman" w:cs="times_new_roman"/>
          <w:kern w:val="0"/>
          <w:sz w:val="27"/>
          <w:szCs w:val="27"/>
          <w:lang w:eastAsia="zh-CN"/>
        </w:rPr>
        <w:t>保障政府办公室日常工作运行正常</w:t>
      </w:r>
      <w:r>
        <w:rPr>
          <w:rFonts w:ascii="fang_song_gb2312" w:hAnsi="fang_song_gb2312" w:eastAsia="fang_song_gb2312" w:cs="fang_song_gb2312"/>
          <w:kern w:val="0"/>
          <w:sz w:val="27"/>
          <w:szCs w:val="27"/>
        </w:rPr>
        <w:t> </w:t>
      </w:r>
      <w:r>
        <w:rPr>
          <w:rFonts w:hint="eastAsia" w:ascii="fang_song_gb2312" w:hAnsi="fang_song_gb2312" w:cs="fang_song_gb2312"/>
          <w:kern w:val="0"/>
          <w:sz w:val="27"/>
          <w:szCs w:val="27"/>
          <w:lang w:eastAsia="zh-CN"/>
        </w:rPr>
        <w:t>。</w:t>
      </w:r>
      <w:r>
        <w:rPr>
          <w:rFonts w:ascii="fang_song_gb2312" w:hAnsi="fang_song_gb2312" w:eastAsia="fang_song_gb2312" w:cs="fang_song_gb2312"/>
          <w:kern w:val="0"/>
          <w:sz w:val="27"/>
          <w:szCs w:val="27"/>
        </w:rPr>
        <w:t xml:space="preserve">  </w:t>
      </w:r>
    </w:p>
    <w:p>
      <w:pPr>
        <w:widowControl/>
        <w:numPr>
          <w:ilvl w:val="0"/>
          <w:numId w:val="1"/>
        </w:numPr>
        <w:tabs>
          <w:tab w:val="clear" w:pos="312"/>
        </w:tabs>
        <w:spacing w:before="240" w:after="240"/>
        <w:ind w:left="490" w:leftChars="0" w:firstLine="0" w:firstLineChars="0"/>
        <w:rPr>
          <w:rFonts w:hint="eastAsia" w:ascii="times_new_roman" w:hAnsi="times_new_roman" w:eastAsia="times_new_roman" w:cs="times_new_roman"/>
          <w:kern w:val="0"/>
          <w:sz w:val="27"/>
          <w:szCs w:val="27"/>
          <w:lang w:eastAsia="zh-CN"/>
        </w:rPr>
      </w:pPr>
      <w:r>
        <w:rPr>
          <w:rFonts w:hint="eastAsia" w:ascii="times_new_roman" w:hAnsi="times_new_roman" w:cs="times_new_roman"/>
          <w:kern w:val="0"/>
          <w:sz w:val="27"/>
          <w:szCs w:val="27"/>
          <w:lang w:eastAsia="zh-CN"/>
        </w:rPr>
        <w:t>工作经费</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30</w:t>
      </w:r>
      <w:r>
        <w:rPr>
          <w:rFonts w:ascii="fang_song_gb2312" w:hAnsi="fang_song_gb2312" w:eastAsia="fang_song_gb2312" w:cs="fang_song_gb2312"/>
          <w:kern w:val="0"/>
          <w:sz w:val="27"/>
          <w:szCs w:val="27"/>
        </w:rPr>
        <w:t>万元，执行数为</w:t>
      </w:r>
      <w:r>
        <w:rPr>
          <w:rFonts w:hint="eastAsia" w:ascii="fang_song_gb2312" w:hAnsi="fang_song_gb2312" w:cs="fang_song_gb2312"/>
          <w:kern w:val="0"/>
          <w:sz w:val="27"/>
          <w:szCs w:val="27"/>
          <w:u w:val="single"/>
          <w:lang w:val="en-US" w:eastAsia="zh-CN"/>
        </w:rPr>
        <w:t>30</w:t>
      </w:r>
      <w:r>
        <w:rPr>
          <w:rFonts w:ascii="fang_song_gb2312" w:hAnsi="fang_song_gb2312" w:eastAsia="fang_song_gb2312" w:cs="fang_song_gb2312"/>
          <w:kern w:val="0"/>
          <w:sz w:val="27"/>
          <w:szCs w:val="27"/>
        </w:rPr>
        <w:t>万元，完成预算的</w:t>
      </w:r>
      <w:r>
        <w:rPr>
          <w:rFonts w:hint="eastAsia" w:ascii="times_new_roman" w:hAnsi="times_new_roman"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times_new_roman" w:hAnsi="times_new_roman" w:eastAsia="times_new_roman" w:cs="times_new_roman"/>
          <w:kern w:val="0"/>
          <w:sz w:val="27"/>
          <w:szCs w:val="27"/>
          <w:lang w:eastAsia="zh-CN"/>
        </w:rPr>
        <w:t>保障政府办公室日常工作运行正常。</w:t>
      </w:r>
    </w:p>
    <w:p>
      <w:pPr>
        <w:widowControl/>
        <w:numPr>
          <w:ilvl w:val="0"/>
          <w:numId w:val="1"/>
        </w:numPr>
        <w:tabs>
          <w:tab w:val="clear" w:pos="312"/>
        </w:tabs>
        <w:spacing w:before="240" w:after="240"/>
        <w:ind w:left="490" w:leftChars="0" w:firstLine="0" w:firstLineChars="0"/>
        <w:rPr>
          <w:rFonts w:hint="eastAsia" w:ascii="times_new_roman" w:hAnsi="times_new_roman" w:eastAsia="times_new_roman" w:cs="times_new_roman"/>
          <w:kern w:val="0"/>
          <w:sz w:val="27"/>
          <w:szCs w:val="27"/>
          <w:lang w:eastAsia="zh-CN"/>
        </w:rPr>
      </w:pPr>
      <w:r>
        <w:rPr>
          <w:rFonts w:hint="eastAsia" w:ascii="times_new_roman" w:hAnsi="times_new_roman" w:cs="times_new_roman"/>
          <w:kern w:val="0"/>
          <w:sz w:val="27"/>
          <w:szCs w:val="27"/>
          <w:lang w:eastAsia="zh-CN"/>
        </w:rPr>
        <w:t>会议室维修改造经费</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40</w:t>
      </w:r>
      <w:r>
        <w:rPr>
          <w:rFonts w:ascii="fang_song_gb2312" w:hAnsi="fang_song_gb2312" w:eastAsia="fang_song_gb2312" w:cs="fang_song_gb2312"/>
          <w:kern w:val="0"/>
          <w:sz w:val="27"/>
          <w:szCs w:val="27"/>
        </w:rPr>
        <w:t>万元，执行数为</w:t>
      </w:r>
      <w:r>
        <w:rPr>
          <w:rFonts w:hint="eastAsia" w:ascii="fang_song_gb2312" w:hAnsi="fang_song_gb2312" w:cs="fang_song_gb2312"/>
          <w:kern w:val="0"/>
          <w:sz w:val="27"/>
          <w:szCs w:val="27"/>
          <w:u w:val="single"/>
          <w:lang w:val="en-US" w:eastAsia="zh-CN"/>
        </w:rPr>
        <w:t>40</w:t>
      </w:r>
      <w:r>
        <w:rPr>
          <w:rFonts w:ascii="fang_song_gb2312" w:hAnsi="fang_song_gb2312" w:eastAsia="fang_song_gb2312" w:cs="fang_song_gb2312"/>
          <w:kern w:val="0"/>
          <w:sz w:val="27"/>
          <w:szCs w:val="27"/>
        </w:rPr>
        <w:t>万元，完成预算的</w:t>
      </w:r>
      <w:r>
        <w:rPr>
          <w:rFonts w:hint="eastAsia" w:ascii="times_new_roman" w:hAnsi="times_new_roman"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cs="fang_song_gb2312"/>
          <w:kern w:val="0"/>
          <w:sz w:val="27"/>
          <w:szCs w:val="27"/>
          <w:lang w:eastAsia="zh-CN"/>
        </w:rPr>
        <w:t>维修改造</w:t>
      </w:r>
      <w:r>
        <w:rPr>
          <w:rFonts w:hint="eastAsia" w:ascii="times_new_roman" w:hAnsi="times_new_roman" w:eastAsia="times_new_roman" w:cs="times_new_roman"/>
          <w:kern w:val="0"/>
          <w:sz w:val="27"/>
          <w:szCs w:val="27"/>
          <w:lang w:eastAsia="zh-CN"/>
        </w:rPr>
        <w:t>政府办公室会议室。</w:t>
      </w:r>
    </w:p>
    <w:p>
      <w:pPr>
        <w:widowControl/>
        <w:numPr>
          <w:ilvl w:val="0"/>
          <w:numId w:val="1"/>
        </w:numPr>
        <w:tabs>
          <w:tab w:val="clear" w:pos="312"/>
        </w:tabs>
        <w:spacing w:before="240" w:after="240"/>
        <w:ind w:left="490" w:leftChars="0" w:firstLine="0" w:firstLineChars="0"/>
        <w:rPr>
          <w:rFonts w:hint="eastAsia" w:ascii="times_new_roman" w:hAnsi="times_new_roman" w:eastAsia="times_new_roman" w:cs="times_new_roman"/>
          <w:kern w:val="0"/>
          <w:sz w:val="27"/>
          <w:szCs w:val="27"/>
          <w:lang w:eastAsia="zh-CN"/>
        </w:rPr>
      </w:pPr>
      <w:r>
        <w:rPr>
          <w:rFonts w:hint="eastAsia" w:ascii="times_new_roman" w:hAnsi="times_new_roman" w:cs="times_new_roman"/>
          <w:kern w:val="0"/>
          <w:sz w:val="27"/>
          <w:szCs w:val="27"/>
          <w:lang w:eastAsia="zh-CN"/>
        </w:rPr>
        <w:t>业务费</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7.69</w:t>
      </w:r>
      <w:r>
        <w:rPr>
          <w:rFonts w:ascii="fang_song_gb2312" w:hAnsi="fang_song_gb2312" w:eastAsia="fang_song_gb2312" w:cs="fang_song_gb2312"/>
          <w:kern w:val="0"/>
          <w:sz w:val="27"/>
          <w:szCs w:val="27"/>
        </w:rPr>
        <w:t>万元，执行数为</w:t>
      </w:r>
      <w:r>
        <w:rPr>
          <w:rFonts w:hint="eastAsia" w:ascii="fang_song_gb2312" w:hAnsi="fang_song_gb2312" w:cs="fang_song_gb2312"/>
          <w:kern w:val="0"/>
          <w:sz w:val="27"/>
          <w:szCs w:val="27"/>
          <w:u w:val="single"/>
          <w:lang w:val="en-US" w:eastAsia="zh-CN"/>
        </w:rPr>
        <w:t>7.69</w:t>
      </w:r>
      <w:r>
        <w:rPr>
          <w:rFonts w:ascii="fang_song_gb2312" w:hAnsi="fang_song_gb2312" w:eastAsia="fang_song_gb2312" w:cs="fang_song_gb2312"/>
          <w:kern w:val="0"/>
          <w:sz w:val="27"/>
          <w:szCs w:val="27"/>
        </w:rPr>
        <w:t>万元，完成预算的</w:t>
      </w:r>
      <w:r>
        <w:rPr>
          <w:rFonts w:hint="eastAsia" w:ascii="times_new_roman" w:hAnsi="times_new_roman"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times_new_roman" w:hAnsi="times_new_roman" w:eastAsia="times_new_roman" w:cs="times_new_roman"/>
          <w:kern w:val="0"/>
          <w:sz w:val="27"/>
          <w:szCs w:val="27"/>
          <w:lang w:eastAsia="zh-CN"/>
        </w:rPr>
        <w:t>保障政府办公室日常工作运行正常。</w:t>
      </w:r>
    </w:p>
    <w:p>
      <w:pPr>
        <w:widowControl/>
        <w:numPr>
          <w:ilvl w:val="0"/>
          <w:numId w:val="1"/>
        </w:numPr>
        <w:tabs>
          <w:tab w:val="clear" w:pos="312"/>
        </w:tabs>
        <w:spacing w:before="240" w:after="240"/>
        <w:ind w:left="490" w:leftChars="0" w:firstLine="0" w:firstLineChars="0"/>
        <w:rPr>
          <w:rFonts w:hint="eastAsia" w:ascii="times_new_roman" w:hAnsi="times_new_roman" w:eastAsia="times_new_roman" w:cs="times_new_roman"/>
          <w:kern w:val="0"/>
          <w:sz w:val="27"/>
          <w:szCs w:val="27"/>
          <w:lang w:eastAsia="zh-CN"/>
        </w:rPr>
      </w:pPr>
      <w:r>
        <w:rPr>
          <w:rFonts w:hint="eastAsia" w:ascii="times_new_roman" w:hAnsi="times_new_roman" w:eastAsia="times_new_roman" w:cs="times_new_roman"/>
          <w:kern w:val="0"/>
          <w:sz w:val="27"/>
          <w:szCs w:val="27"/>
          <w:lang w:eastAsia="zh-CN"/>
        </w:rPr>
        <w:t>网络维护费</w:t>
      </w:r>
      <w:r>
        <w:rPr>
          <w:rFonts w:ascii="fang_song_gb2312" w:hAnsi="fang_song_gb2312" w:eastAsia="fang_song_gb2312" w:cs="fang_song_gb2312"/>
          <w:kern w:val="0"/>
          <w:sz w:val="27"/>
          <w:szCs w:val="27"/>
        </w:rPr>
        <w:t>项目自评综述：根据年初设定的绩效目标，项目自评得分</w:t>
      </w:r>
      <w:r>
        <w:rPr>
          <w:rFonts w:hint="eastAsia" w:ascii="times_new_roman" w:hAnsi="times_new_roman" w:cs="times_new_roman"/>
          <w:kern w:val="0"/>
          <w:sz w:val="27"/>
          <w:szCs w:val="27"/>
          <w:u w:val="single"/>
          <w:lang w:val="en-US" w:eastAsia="zh-CN"/>
        </w:rPr>
        <w:t>100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14.4</w:t>
      </w:r>
      <w:r>
        <w:rPr>
          <w:rFonts w:ascii="fang_song_gb2312" w:hAnsi="fang_song_gb2312" w:eastAsia="fang_song_gb2312" w:cs="fang_song_gb2312"/>
          <w:kern w:val="0"/>
          <w:sz w:val="27"/>
          <w:szCs w:val="27"/>
        </w:rPr>
        <w:t>万元，执行数为</w:t>
      </w:r>
      <w:r>
        <w:rPr>
          <w:rFonts w:hint="eastAsia" w:ascii="fang_song_gb2312" w:hAnsi="fang_song_gb2312" w:cs="fang_song_gb2312"/>
          <w:kern w:val="0"/>
          <w:sz w:val="27"/>
          <w:szCs w:val="27"/>
          <w:u w:val="single"/>
          <w:lang w:val="en-US" w:eastAsia="zh-CN"/>
        </w:rPr>
        <w:t>14.4</w:t>
      </w:r>
      <w:r>
        <w:rPr>
          <w:rFonts w:ascii="fang_song_gb2312" w:hAnsi="fang_song_gb2312" w:eastAsia="fang_song_gb2312" w:cs="fang_song_gb2312"/>
          <w:kern w:val="0"/>
          <w:sz w:val="27"/>
          <w:szCs w:val="27"/>
        </w:rPr>
        <w:t>万元，完成预算的</w:t>
      </w:r>
      <w:r>
        <w:rPr>
          <w:rFonts w:hint="eastAsia" w:ascii="times_new_roman" w:hAnsi="times_new_roman"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times_new_roman" w:hAnsi="times_new_roman" w:eastAsia="times_new_roman" w:cs="times_new_roman"/>
          <w:kern w:val="0"/>
          <w:sz w:val="27"/>
          <w:szCs w:val="27"/>
          <w:lang w:eastAsia="zh-CN"/>
        </w:rPr>
        <w:t>保障政府办公室网络工作运行正常。</w:t>
      </w:r>
    </w:p>
    <w:tbl>
      <w:tblPr>
        <w:tblStyle w:val="18"/>
        <w:tblW w:w="9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99"/>
        <w:gridCol w:w="903"/>
        <w:gridCol w:w="767"/>
        <w:gridCol w:w="762"/>
        <w:gridCol w:w="995"/>
        <w:gridCol w:w="947"/>
        <w:gridCol w:w="912"/>
        <w:gridCol w:w="880"/>
        <w:gridCol w:w="1007"/>
        <w:gridCol w:w="11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6" w:hRule="atLeast"/>
        </w:trPr>
        <w:tc>
          <w:tcPr>
            <w:tcW w:w="9260" w:type="dxa"/>
            <w:gridSpan w:val="10"/>
            <w:tcBorders>
              <w:top w:val="nil"/>
              <w:left w:val="nil"/>
              <w:bottom w:val="nil"/>
              <w:right w:val="nil"/>
              <w:tl2br w:val="nil"/>
              <w:tr2bl w:val="nil"/>
            </w:tcBorders>
            <w:noWrap w:val="0"/>
            <w:vAlign w:val="center"/>
          </w:tcPr>
          <w:p>
            <w:pPr>
              <w:spacing w:beforeLines="0" w:afterLines="0"/>
              <w:jc w:val="center"/>
              <w:textAlignment w:val="center"/>
              <w:rPr>
                <w:rFonts w:hint="eastAsia" w:ascii="宋体" w:hAnsi="宋体" w:eastAsia="宋体"/>
                <w:b/>
                <w:color w:val="000000"/>
                <w:sz w:val="60"/>
              </w:rPr>
            </w:pPr>
            <w:r>
              <w:rPr>
                <w:rFonts w:hint="eastAsia" w:ascii="宋体" w:hAnsi="宋体" w:eastAsia="宋体"/>
                <w:b/>
                <w:color w:val="000000"/>
                <w:sz w:val="60"/>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926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202</w:t>
            </w:r>
            <w:r>
              <w:rPr>
                <w:rFonts w:hint="eastAsia" w:ascii="宋体" w:hAnsi="宋体"/>
                <w:color w:val="000000"/>
                <w:sz w:val="20"/>
                <w:lang w:val="en-US" w:eastAsia="zh-CN"/>
              </w:rPr>
              <w:t>3</w:t>
            </w:r>
            <w:r>
              <w:rPr>
                <w:rFonts w:hint="eastAsia" w:ascii="宋体" w:hAnsi="宋体" w:eastAsia="宋体"/>
                <w:color w:val="000000"/>
                <w:sz w:val="20"/>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项目名称</w:t>
            </w:r>
          </w:p>
        </w:tc>
        <w:tc>
          <w:tcPr>
            <w:tcW w:w="7458" w:type="dxa"/>
            <w:gridSpan w:val="8"/>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textAlignment w:val="bottom"/>
              <w:rPr>
                <w:rFonts w:hint="eastAsia" w:ascii="宋体" w:hAnsi="宋体" w:eastAsia="宋体"/>
                <w:color w:val="000000"/>
                <w:sz w:val="20"/>
              </w:rPr>
            </w:pPr>
            <w:r>
              <w:rPr>
                <w:rFonts w:hint="eastAsia" w:ascii="宋体" w:hAnsi="宋体" w:eastAsia="宋体"/>
                <w:color w:val="000000"/>
                <w:sz w:val="20"/>
                <w:lang w:val="en-US" w:eastAsia="zh-CN"/>
              </w:rPr>
              <w:t>追加经费(购置办公设备经费)2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主管部门</w:t>
            </w:r>
          </w:p>
        </w:tc>
        <w:tc>
          <w:tcPr>
            <w:tcW w:w="3471" w:type="dxa"/>
            <w:gridSpan w:val="4"/>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rPr>
                <w:rFonts w:hint="eastAsia" w:ascii="宋体" w:hAnsi="宋体" w:eastAsia="宋体"/>
                <w:color w:val="000000"/>
                <w:sz w:val="20"/>
              </w:rPr>
            </w:pPr>
            <w:r>
              <w:rPr>
                <w:rFonts w:hint="eastAsia" w:ascii="宋体" w:hAnsi="宋体" w:eastAsia="宋体"/>
                <w:color w:val="000000"/>
                <w:sz w:val="20"/>
              </w:rPr>
              <w:t>额尔古纳市人民政府办公室（部门）</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实施单位</w:t>
            </w:r>
          </w:p>
        </w:tc>
        <w:tc>
          <w:tcPr>
            <w:tcW w:w="307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额尔古纳市人民政府办公室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项目资金（万元）</w:t>
            </w: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年初预算数</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全年预算数</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全年执行数</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执行率</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年度资金总额:</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lang w:val="en-US"/>
              </w:rPr>
            </w:pPr>
            <w:r>
              <w:rPr>
                <w:rFonts w:hint="eastAsia" w:ascii="宋体" w:hAnsi="宋体"/>
                <w:color w:val="000000"/>
                <w:sz w:val="20"/>
                <w:lang w:val="en-US" w:eastAsia="zh-CN"/>
              </w:rPr>
              <w:t>20</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20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20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其中:当年财政拨款</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上年结转资金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其他资金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年度总体目标</w:t>
            </w: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预期目标</w:t>
            </w: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绩效指标</w:t>
            </w:r>
          </w:p>
        </w:tc>
        <w:tc>
          <w:tcPr>
            <w:tcW w:w="9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一级指标</w:t>
            </w:r>
          </w:p>
        </w:tc>
        <w:tc>
          <w:tcPr>
            <w:tcW w:w="7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二级指标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三级指标</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年度指标值</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实际完成值</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产出指标 (50分）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数量指标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质量指标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时效指标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成本指标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效益指标（30分）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经济效益指标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社会效益指标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生态效益指标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可持续影响指标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满意度指标（10分）</w:t>
            </w:r>
          </w:p>
        </w:tc>
        <w:tc>
          <w:tcPr>
            <w:tcW w:w="767" w:type="dxa"/>
            <w:tcBorders>
              <w:top w:val="nil"/>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服务对象满意度指标</w:t>
            </w:r>
          </w:p>
        </w:tc>
        <w:tc>
          <w:tcPr>
            <w:tcW w:w="1757" w:type="dxa"/>
            <w:gridSpan w:val="2"/>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4" w:hRule="atLeast"/>
        </w:trPr>
        <w:tc>
          <w:tcPr>
            <w:tcW w:w="6185"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总分</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6" w:hRule="atLeast"/>
        </w:trPr>
        <w:tc>
          <w:tcPr>
            <w:tcW w:w="9260" w:type="dxa"/>
            <w:gridSpan w:val="10"/>
            <w:tcBorders>
              <w:top w:val="nil"/>
              <w:left w:val="nil"/>
              <w:bottom w:val="nil"/>
              <w:right w:val="nil"/>
              <w:tl2br w:val="nil"/>
              <w:tr2bl w:val="nil"/>
            </w:tcBorders>
            <w:noWrap w:val="0"/>
            <w:vAlign w:val="center"/>
          </w:tcPr>
          <w:p>
            <w:pPr>
              <w:spacing w:beforeLines="0" w:afterLines="0"/>
              <w:jc w:val="center"/>
              <w:textAlignment w:val="center"/>
              <w:rPr>
                <w:rFonts w:hint="eastAsia" w:ascii="宋体" w:hAnsi="宋体" w:eastAsia="宋体"/>
                <w:b/>
                <w:color w:val="000000"/>
                <w:sz w:val="60"/>
              </w:rPr>
            </w:pPr>
            <w:r>
              <w:rPr>
                <w:rFonts w:hint="eastAsia" w:ascii="宋体" w:hAnsi="宋体" w:eastAsia="宋体"/>
                <w:b/>
                <w:color w:val="000000"/>
                <w:sz w:val="60"/>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926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202</w:t>
            </w:r>
            <w:r>
              <w:rPr>
                <w:rFonts w:hint="eastAsia" w:ascii="宋体" w:hAnsi="宋体"/>
                <w:color w:val="000000"/>
                <w:sz w:val="20"/>
                <w:lang w:val="en-US" w:eastAsia="zh-CN"/>
              </w:rPr>
              <w:t>3</w:t>
            </w:r>
            <w:r>
              <w:rPr>
                <w:rFonts w:hint="eastAsia" w:ascii="宋体" w:hAnsi="宋体" w:eastAsia="宋体"/>
                <w:color w:val="000000"/>
                <w:sz w:val="20"/>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项目名称</w:t>
            </w:r>
          </w:p>
        </w:tc>
        <w:tc>
          <w:tcPr>
            <w:tcW w:w="7458" w:type="dxa"/>
            <w:gridSpan w:val="8"/>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textAlignment w:val="bottom"/>
              <w:rPr>
                <w:rFonts w:hint="eastAsia" w:ascii="宋体" w:hAnsi="宋体" w:eastAsia="宋体"/>
                <w:color w:val="000000"/>
                <w:sz w:val="20"/>
              </w:rPr>
            </w:pPr>
            <w:r>
              <w:rPr>
                <w:rFonts w:hint="eastAsia" w:ascii="宋体" w:hAnsi="宋体" w:eastAsia="宋体"/>
                <w:color w:val="000000"/>
                <w:sz w:val="20"/>
              </w:rPr>
              <w:t>追加经费(工作经费)2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主管部门</w:t>
            </w:r>
          </w:p>
        </w:tc>
        <w:tc>
          <w:tcPr>
            <w:tcW w:w="3471" w:type="dxa"/>
            <w:gridSpan w:val="4"/>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rPr>
                <w:rFonts w:hint="eastAsia" w:ascii="宋体" w:hAnsi="宋体" w:eastAsia="宋体"/>
                <w:color w:val="000000"/>
                <w:sz w:val="20"/>
              </w:rPr>
            </w:pPr>
            <w:r>
              <w:rPr>
                <w:rFonts w:hint="eastAsia" w:ascii="宋体" w:hAnsi="宋体" w:eastAsia="宋体"/>
                <w:color w:val="000000"/>
                <w:sz w:val="20"/>
              </w:rPr>
              <w:t>额尔古纳市人民政府办公室（部门）</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实施单位</w:t>
            </w:r>
          </w:p>
        </w:tc>
        <w:tc>
          <w:tcPr>
            <w:tcW w:w="307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额尔古纳市人民政府办公室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项目资金（万元）</w:t>
            </w: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年初预算数</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全年预算数</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全年执行数</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执行率</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年度资金总额:</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lang w:val="en-US"/>
              </w:rPr>
            </w:pPr>
            <w:r>
              <w:rPr>
                <w:rFonts w:hint="eastAsia" w:ascii="宋体" w:hAnsi="宋体"/>
                <w:color w:val="000000"/>
                <w:sz w:val="20"/>
                <w:lang w:val="en-US" w:eastAsia="zh-CN"/>
              </w:rPr>
              <w:t>30</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30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30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其中:当年财政拨款</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上年结转资金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其他资金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年度总体目标</w:t>
            </w: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预期目标</w:t>
            </w: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绩效指标</w:t>
            </w:r>
          </w:p>
        </w:tc>
        <w:tc>
          <w:tcPr>
            <w:tcW w:w="9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一级指标</w:t>
            </w:r>
          </w:p>
        </w:tc>
        <w:tc>
          <w:tcPr>
            <w:tcW w:w="7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二级指标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三级指标</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年度指标值</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实际完成值</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产出指标 (50分）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数量指标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质量指标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时效指标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成本指标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效益指标（30分）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经济效益指标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社会效益指标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生态效益指标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可持续影响指标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满意度指标（10分）</w:t>
            </w:r>
          </w:p>
        </w:tc>
        <w:tc>
          <w:tcPr>
            <w:tcW w:w="767" w:type="dxa"/>
            <w:tcBorders>
              <w:top w:val="nil"/>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服务对象满意度指标</w:t>
            </w:r>
          </w:p>
        </w:tc>
        <w:tc>
          <w:tcPr>
            <w:tcW w:w="1757" w:type="dxa"/>
            <w:gridSpan w:val="2"/>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4" w:hRule="atLeast"/>
        </w:trPr>
        <w:tc>
          <w:tcPr>
            <w:tcW w:w="6185"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总分</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bl>
    <w:p>
      <w:pPr>
        <w:widowControl/>
        <w:numPr>
          <w:numId w:val="0"/>
        </w:numPr>
        <w:spacing w:before="240" w:after="240"/>
        <w:ind w:left="0" w:leftChars="0" w:firstLine="0" w:firstLineChars="0"/>
        <w:rPr>
          <w:rFonts w:hint="eastAsia" w:ascii="times_new_roman" w:hAnsi="times_new_roman" w:eastAsia="times_new_roman" w:cs="times_new_roman"/>
          <w:kern w:val="0"/>
          <w:sz w:val="27"/>
          <w:szCs w:val="27"/>
          <w:lang w:eastAsia="zh-CN"/>
        </w:rPr>
      </w:pPr>
    </w:p>
    <w:p>
      <w:pPr>
        <w:widowControl/>
        <w:spacing w:before="240" w:after="240"/>
        <w:rPr>
          <w:rFonts w:ascii="fang_song_gb2312" w:hAnsi="fang_song_gb2312" w:eastAsia="fang_song_gb2312" w:cs="fang_song_gb2312"/>
          <w:color w:val="0E00FE"/>
          <w:kern w:val="0"/>
          <w:sz w:val="27"/>
          <w:szCs w:val="27"/>
        </w:rPr>
      </w:pPr>
      <w:r>
        <w:rPr>
          <w:rFonts w:ascii="fang_song_gb2312" w:hAnsi="fang_song_gb2312" w:eastAsia="fang_song_gb2312" w:cs="fang_song_gb2312"/>
          <w:kern w:val="0"/>
          <w:sz w:val="27"/>
          <w:szCs w:val="27"/>
        </w:rPr>
        <w:t>   </w:t>
      </w:r>
      <w:r>
        <w:rPr>
          <w:rFonts w:ascii="fang_song_gb2312" w:hAnsi="fang_song_gb2312" w:eastAsia="fang_song_gb2312" w:cs="fang_song_gb2312"/>
          <w:color w:val="0E00FE"/>
          <w:kern w:val="0"/>
          <w:sz w:val="27"/>
          <w:szCs w:val="27"/>
        </w:rPr>
        <w:t xml:space="preserve">    </w:t>
      </w:r>
    </w:p>
    <w:tbl>
      <w:tblPr>
        <w:tblStyle w:val="18"/>
        <w:tblW w:w="9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99"/>
        <w:gridCol w:w="903"/>
        <w:gridCol w:w="767"/>
        <w:gridCol w:w="762"/>
        <w:gridCol w:w="995"/>
        <w:gridCol w:w="947"/>
        <w:gridCol w:w="912"/>
        <w:gridCol w:w="880"/>
        <w:gridCol w:w="1007"/>
        <w:gridCol w:w="11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6" w:hRule="atLeast"/>
        </w:trPr>
        <w:tc>
          <w:tcPr>
            <w:tcW w:w="9260" w:type="dxa"/>
            <w:gridSpan w:val="10"/>
            <w:tcBorders>
              <w:top w:val="nil"/>
              <w:left w:val="nil"/>
              <w:bottom w:val="nil"/>
              <w:right w:val="nil"/>
              <w:tl2br w:val="nil"/>
              <w:tr2bl w:val="nil"/>
            </w:tcBorders>
            <w:noWrap w:val="0"/>
            <w:vAlign w:val="center"/>
          </w:tcPr>
          <w:p>
            <w:pPr>
              <w:spacing w:beforeLines="0" w:afterLines="0"/>
              <w:jc w:val="center"/>
              <w:textAlignment w:val="center"/>
              <w:rPr>
                <w:rFonts w:hint="eastAsia" w:ascii="宋体" w:hAnsi="宋体" w:eastAsia="宋体"/>
                <w:b/>
                <w:color w:val="000000"/>
                <w:sz w:val="60"/>
              </w:rPr>
            </w:pPr>
            <w:r>
              <w:rPr>
                <w:rFonts w:hint="eastAsia" w:ascii="宋体" w:hAnsi="宋体" w:eastAsia="宋体"/>
                <w:b/>
                <w:color w:val="000000"/>
                <w:sz w:val="60"/>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926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202</w:t>
            </w:r>
            <w:r>
              <w:rPr>
                <w:rFonts w:hint="eastAsia" w:ascii="宋体" w:hAnsi="宋体"/>
                <w:color w:val="000000"/>
                <w:sz w:val="20"/>
                <w:lang w:val="en-US" w:eastAsia="zh-CN"/>
              </w:rPr>
              <w:t>3</w:t>
            </w:r>
            <w:r>
              <w:rPr>
                <w:rFonts w:hint="eastAsia" w:ascii="宋体" w:hAnsi="宋体" w:eastAsia="宋体"/>
                <w:color w:val="000000"/>
                <w:sz w:val="20"/>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项目名称</w:t>
            </w:r>
          </w:p>
        </w:tc>
        <w:tc>
          <w:tcPr>
            <w:tcW w:w="7458" w:type="dxa"/>
            <w:gridSpan w:val="8"/>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textAlignment w:val="bottom"/>
              <w:rPr>
                <w:rFonts w:hint="eastAsia" w:ascii="宋体" w:hAnsi="宋体" w:eastAsia="宋体"/>
                <w:color w:val="000000"/>
                <w:sz w:val="20"/>
              </w:rPr>
            </w:pPr>
            <w:r>
              <w:rPr>
                <w:rFonts w:hint="eastAsia" w:ascii="宋体" w:hAnsi="宋体" w:eastAsia="宋体"/>
                <w:color w:val="000000"/>
                <w:sz w:val="20"/>
                <w:lang w:val="en-US" w:eastAsia="zh-CN"/>
              </w:rPr>
              <w:t>会议室维修改造经费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主管部门</w:t>
            </w:r>
          </w:p>
        </w:tc>
        <w:tc>
          <w:tcPr>
            <w:tcW w:w="3471" w:type="dxa"/>
            <w:gridSpan w:val="4"/>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rPr>
                <w:rFonts w:hint="eastAsia" w:ascii="宋体" w:hAnsi="宋体" w:eastAsia="宋体"/>
                <w:color w:val="000000"/>
                <w:sz w:val="20"/>
              </w:rPr>
            </w:pPr>
            <w:r>
              <w:rPr>
                <w:rFonts w:hint="eastAsia" w:ascii="宋体" w:hAnsi="宋体" w:eastAsia="宋体"/>
                <w:color w:val="000000"/>
                <w:sz w:val="20"/>
              </w:rPr>
              <w:t>额尔古纳市人民政府办公室（部门）</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实施单位</w:t>
            </w:r>
          </w:p>
        </w:tc>
        <w:tc>
          <w:tcPr>
            <w:tcW w:w="307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额尔古纳市人民政府办公室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项目资金（万元）</w:t>
            </w: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年初预算数</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全年预算数</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全年执行数</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执行率</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年度资金总额:</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lang w:val="en-US"/>
              </w:rPr>
            </w:pPr>
            <w:r>
              <w:rPr>
                <w:rFonts w:hint="eastAsia" w:ascii="宋体" w:hAnsi="宋体"/>
                <w:color w:val="000000"/>
                <w:sz w:val="20"/>
                <w:lang w:val="en-US" w:eastAsia="zh-CN"/>
              </w:rPr>
              <w:t>40</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40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40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其中:当年财政拨款</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上年结转资金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其他资金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年度总体目标</w:t>
            </w: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预期目标</w:t>
            </w: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绩效指标</w:t>
            </w:r>
          </w:p>
        </w:tc>
        <w:tc>
          <w:tcPr>
            <w:tcW w:w="9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一级指标</w:t>
            </w:r>
          </w:p>
        </w:tc>
        <w:tc>
          <w:tcPr>
            <w:tcW w:w="7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二级指标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三级指标</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年度指标值</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实际完成值</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产出指标 (50分）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数量指标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质量指标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时效指标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成本指标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效益指标（30分）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经济效益指标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社会效益指标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生态效益指标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可持续影响指标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满意度指标（10分）</w:t>
            </w:r>
          </w:p>
        </w:tc>
        <w:tc>
          <w:tcPr>
            <w:tcW w:w="767" w:type="dxa"/>
            <w:tcBorders>
              <w:top w:val="nil"/>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服务对象满意度指标</w:t>
            </w:r>
          </w:p>
        </w:tc>
        <w:tc>
          <w:tcPr>
            <w:tcW w:w="1757" w:type="dxa"/>
            <w:gridSpan w:val="2"/>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4" w:hRule="atLeast"/>
        </w:trPr>
        <w:tc>
          <w:tcPr>
            <w:tcW w:w="6185"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总分</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6" w:hRule="atLeast"/>
        </w:trPr>
        <w:tc>
          <w:tcPr>
            <w:tcW w:w="9260" w:type="dxa"/>
            <w:gridSpan w:val="10"/>
            <w:tcBorders>
              <w:top w:val="nil"/>
              <w:left w:val="nil"/>
              <w:bottom w:val="nil"/>
              <w:right w:val="nil"/>
              <w:tl2br w:val="nil"/>
              <w:tr2bl w:val="nil"/>
            </w:tcBorders>
            <w:noWrap w:val="0"/>
            <w:vAlign w:val="center"/>
          </w:tcPr>
          <w:p>
            <w:pPr>
              <w:spacing w:beforeLines="0" w:afterLines="0"/>
              <w:jc w:val="center"/>
              <w:textAlignment w:val="center"/>
              <w:rPr>
                <w:rFonts w:hint="eastAsia" w:ascii="宋体" w:hAnsi="宋体" w:eastAsia="宋体"/>
                <w:b/>
                <w:color w:val="000000"/>
                <w:sz w:val="60"/>
              </w:rPr>
            </w:pPr>
            <w:r>
              <w:rPr>
                <w:rFonts w:hint="eastAsia" w:ascii="宋体" w:hAnsi="宋体" w:eastAsia="宋体"/>
                <w:b/>
                <w:color w:val="000000"/>
                <w:sz w:val="60"/>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926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202</w:t>
            </w:r>
            <w:r>
              <w:rPr>
                <w:rFonts w:hint="eastAsia" w:ascii="宋体" w:hAnsi="宋体"/>
                <w:color w:val="000000"/>
                <w:sz w:val="20"/>
                <w:lang w:val="en-US" w:eastAsia="zh-CN"/>
              </w:rPr>
              <w:t>3</w:t>
            </w:r>
            <w:r>
              <w:rPr>
                <w:rFonts w:hint="eastAsia" w:ascii="宋体" w:hAnsi="宋体" w:eastAsia="宋体"/>
                <w:color w:val="000000"/>
                <w:sz w:val="20"/>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项目名称</w:t>
            </w:r>
          </w:p>
        </w:tc>
        <w:tc>
          <w:tcPr>
            <w:tcW w:w="7458" w:type="dxa"/>
            <w:gridSpan w:val="8"/>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textAlignment w:val="bottom"/>
              <w:rPr>
                <w:rFonts w:hint="eastAsia" w:ascii="宋体" w:hAnsi="宋体" w:eastAsia="宋体"/>
                <w:color w:val="000000"/>
                <w:sz w:val="20"/>
              </w:rPr>
            </w:pPr>
            <w:r>
              <w:rPr>
                <w:rFonts w:hint="eastAsia" w:ascii="宋体" w:hAnsi="宋体" w:eastAsia="宋体"/>
                <w:color w:val="000000"/>
                <w:sz w:val="20"/>
              </w:rPr>
              <w:t>业务费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主管部门</w:t>
            </w:r>
          </w:p>
        </w:tc>
        <w:tc>
          <w:tcPr>
            <w:tcW w:w="3471" w:type="dxa"/>
            <w:gridSpan w:val="4"/>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rPr>
                <w:rFonts w:hint="eastAsia" w:ascii="宋体" w:hAnsi="宋体" w:eastAsia="宋体"/>
                <w:color w:val="000000"/>
                <w:sz w:val="20"/>
              </w:rPr>
            </w:pPr>
            <w:r>
              <w:rPr>
                <w:rFonts w:hint="eastAsia" w:ascii="宋体" w:hAnsi="宋体" w:eastAsia="宋体"/>
                <w:color w:val="000000"/>
                <w:sz w:val="20"/>
              </w:rPr>
              <w:t>额尔古纳市人民政府办公室（部门）</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实施单位</w:t>
            </w:r>
          </w:p>
        </w:tc>
        <w:tc>
          <w:tcPr>
            <w:tcW w:w="307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额尔古纳市人民政府办公室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项目资金（万元）</w:t>
            </w: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年初预算数</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全年预算数</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全年执行数</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执行率</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年度资金总额:</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lang w:val="en-US"/>
              </w:rPr>
            </w:pPr>
            <w:r>
              <w:rPr>
                <w:rFonts w:hint="eastAsia" w:ascii="宋体" w:hAnsi="宋体"/>
                <w:color w:val="000000"/>
                <w:sz w:val="20"/>
                <w:lang w:val="en-US" w:eastAsia="zh-CN"/>
              </w:rPr>
              <w:t>36.6</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36.6</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36.6</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其中:当年财政拨款</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上年结转资金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其他资金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年度总体目标</w:t>
            </w: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预期目标</w:t>
            </w: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绩效指标</w:t>
            </w:r>
          </w:p>
        </w:tc>
        <w:tc>
          <w:tcPr>
            <w:tcW w:w="9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一级指标</w:t>
            </w:r>
          </w:p>
        </w:tc>
        <w:tc>
          <w:tcPr>
            <w:tcW w:w="7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二级指标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三级指标</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年度指标值</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实际完成值</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产出指标 (50分）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数量指标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质量指标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时效指标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成本指标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效益指标（30分）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经济效益指标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社会效益指标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生态效益指标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可持续影响指标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满意度指标（10分）</w:t>
            </w:r>
          </w:p>
        </w:tc>
        <w:tc>
          <w:tcPr>
            <w:tcW w:w="767" w:type="dxa"/>
            <w:tcBorders>
              <w:top w:val="nil"/>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服务对象满意度指标</w:t>
            </w:r>
          </w:p>
        </w:tc>
        <w:tc>
          <w:tcPr>
            <w:tcW w:w="1757" w:type="dxa"/>
            <w:gridSpan w:val="2"/>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4" w:hRule="atLeast"/>
        </w:trPr>
        <w:tc>
          <w:tcPr>
            <w:tcW w:w="6185"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总分</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6" w:hRule="atLeast"/>
        </w:trPr>
        <w:tc>
          <w:tcPr>
            <w:tcW w:w="9260" w:type="dxa"/>
            <w:gridSpan w:val="10"/>
            <w:tcBorders>
              <w:top w:val="nil"/>
              <w:left w:val="nil"/>
              <w:bottom w:val="nil"/>
              <w:right w:val="nil"/>
              <w:tl2br w:val="nil"/>
              <w:tr2bl w:val="nil"/>
            </w:tcBorders>
            <w:noWrap w:val="0"/>
            <w:vAlign w:val="center"/>
          </w:tcPr>
          <w:p>
            <w:pPr>
              <w:spacing w:beforeLines="0" w:afterLines="0"/>
              <w:jc w:val="center"/>
              <w:textAlignment w:val="center"/>
              <w:rPr>
                <w:rFonts w:hint="eastAsia" w:ascii="宋体" w:hAnsi="宋体" w:eastAsia="宋体"/>
                <w:b/>
                <w:color w:val="000000"/>
                <w:sz w:val="60"/>
              </w:rPr>
            </w:pPr>
            <w:r>
              <w:rPr>
                <w:rFonts w:hint="eastAsia" w:ascii="宋体" w:hAnsi="宋体" w:eastAsia="宋体"/>
                <w:b/>
                <w:color w:val="000000"/>
                <w:sz w:val="60"/>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9260" w:type="dxa"/>
            <w:gridSpan w:val="10"/>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202</w:t>
            </w:r>
            <w:r>
              <w:rPr>
                <w:rFonts w:hint="eastAsia" w:ascii="宋体" w:hAnsi="宋体"/>
                <w:color w:val="000000"/>
                <w:sz w:val="20"/>
                <w:lang w:val="en-US" w:eastAsia="zh-CN"/>
              </w:rPr>
              <w:t>3</w:t>
            </w:r>
            <w:r>
              <w:rPr>
                <w:rFonts w:hint="eastAsia" w:ascii="宋体" w:hAnsi="宋体" w:eastAsia="宋体"/>
                <w:color w:val="000000"/>
                <w:sz w:val="20"/>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项目名称</w:t>
            </w:r>
          </w:p>
        </w:tc>
        <w:tc>
          <w:tcPr>
            <w:tcW w:w="7458" w:type="dxa"/>
            <w:gridSpan w:val="8"/>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textAlignment w:val="bottom"/>
              <w:rPr>
                <w:rFonts w:hint="eastAsia" w:ascii="宋体" w:hAnsi="宋体" w:eastAsia="宋体"/>
                <w:color w:val="000000"/>
                <w:sz w:val="20"/>
              </w:rPr>
            </w:pPr>
            <w:r>
              <w:rPr>
                <w:rFonts w:hint="eastAsia" w:ascii="宋体" w:hAnsi="宋体" w:eastAsia="宋体"/>
                <w:color w:val="000000"/>
                <w:sz w:val="20"/>
              </w:rPr>
              <w:t>网络维护费、网络接入费、信息服务和网络租赁费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主管部门</w:t>
            </w:r>
          </w:p>
        </w:tc>
        <w:tc>
          <w:tcPr>
            <w:tcW w:w="3471" w:type="dxa"/>
            <w:gridSpan w:val="4"/>
            <w:tcBorders>
              <w:top w:val="single" w:color="000000" w:sz="4" w:space="0"/>
              <w:left w:val="single" w:color="000000" w:sz="4" w:space="0"/>
              <w:bottom w:val="single" w:color="000000" w:sz="4" w:space="0"/>
              <w:right w:val="single" w:color="000000" w:sz="4" w:space="0"/>
              <w:tl2br w:val="nil"/>
              <w:tr2bl w:val="nil"/>
            </w:tcBorders>
            <w:noWrap w:val="0"/>
            <w:vAlign w:val="bottom"/>
          </w:tcPr>
          <w:p>
            <w:pPr>
              <w:spacing w:beforeLines="0" w:afterLines="0"/>
              <w:jc w:val="center"/>
              <w:rPr>
                <w:rFonts w:hint="eastAsia" w:ascii="宋体" w:hAnsi="宋体" w:eastAsia="宋体"/>
                <w:color w:val="000000"/>
                <w:sz w:val="20"/>
              </w:rPr>
            </w:pPr>
            <w:r>
              <w:rPr>
                <w:rFonts w:hint="eastAsia" w:ascii="宋体" w:hAnsi="宋体" w:eastAsia="宋体"/>
                <w:color w:val="000000"/>
                <w:sz w:val="20"/>
              </w:rPr>
              <w:t>额尔古纳市人民政府办公室（部门）</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实施单位</w:t>
            </w:r>
          </w:p>
        </w:tc>
        <w:tc>
          <w:tcPr>
            <w:tcW w:w="3075"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额尔古纳市人民政府办公室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项目资金（万元）</w:t>
            </w: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年初预算数</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全年预算数</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全年执行数</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执行率</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年度资金总额:</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lang w:val="en-US"/>
              </w:rPr>
            </w:pPr>
            <w:r>
              <w:rPr>
                <w:rFonts w:hint="eastAsia" w:ascii="宋体" w:hAnsi="宋体"/>
                <w:color w:val="000000"/>
                <w:sz w:val="20"/>
                <w:lang w:val="en-US" w:eastAsia="zh-CN"/>
              </w:rPr>
              <w:t>14.4</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14.4</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color w:val="000000"/>
                <w:sz w:val="20"/>
                <w:lang w:val="en-US" w:eastAsia="zh-CN"/>
              </w:rPr>
              <w:t>14.4</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其中:当年财政拨款</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上年结转资金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802" w:type="dxa"/>
            <w:gridSpan w:val="2"/>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52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 xml:space="preserve">  其他资金</w:t>
            </w:r>
          </w:p>
        </w:tc>
        <w:tc>
          <w:tcPr>
            <w:tcW w:w="99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年度总体目标</w:t>
            </w: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预期目标</w:t>
            </w: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4374" w:type="dxa"/>
            <w:gridSpan w:val="5"/>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3987" w:type="dxa"/>
            <w:gridSpan w:val="4"/>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绩效指标</w:t>
            </w:r>
          </w:p>
        </w:tc>
        <w:tc>
          <w:tcPr>
            <w:tcW w:w="9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一级指标</w:t>
            </w:r>
          </w:p>
        </w:tc>
        <w:tc>
          <w:tcPr>
            <w:tcW w:w="7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二级指标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三级指标</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年度指标值</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实际完成值</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分值</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得分</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产出指标 (50分）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数量指标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20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质量指标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时效指标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成本指标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效益指标（30分）</w:t>
            </w: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经济效益指标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社会效益指标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生态效益指标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6"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可持续影响指标</w:t>
            </w: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指标1:网络接入费、政府办业务费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5</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767"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757"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指标2:</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3" w:hRule="atLeast"/>
        </w:trPr>
        <w:tc>
          <w:tcPr>
            <w:tcW w:w="899" w:type="dxa"/>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c>
          <w:tcPr>
            <w:tcW w:w="903" w:type="dxa"/>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满意度指标（10分）</w:t>
            </w:r>
          </w:p>
        </w:tc>
        <w:tc>
          <w:tcPr>
            <w:tcW w:w="767" w:type="dxa"/>
            <w:tcBorders>
              <w:top w:val="nil"/>
              <w:left w:val="single" w:color="000000" w:sz="4" w:space="0"/>
              <w:bottom w:val="nil"/>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服务对象满意度指标</w:t>
            </w:r>
          </w:p>
        </w:tc>
        <w:tc>
          <w:tcPr>
            <w:tcW w:w="1757" w:type="dxa"/>
            <w:gridSpan w:val="2"/>
            <w:tcBorders>
              <w:top w:val="single" w:color="000000" w:sz="4" w:space="0"/>
              <w:left w:val="single" w:color="000000" w:sz="4" w:space="0"/>
              <w:bottom w:val="nil"/>
              <w:right w:val="single" w:color="000000" w:sz="4" w:space="0"/>
              <w:tl2br w:val="nil"/>
              <w:tr2bl w:val="nil"/>
            </w:tcBorders>
            <w:noWrap w:val="0"/>
            <w:vAlign w:val="center"/>
          </w:tcPr>
          <w:p>
            <w:pPr>
              <w:spacing w:beforeLines="0" w:afterLines="0"/>
              <w:textAlignment w:val="center"/>
              <w:rPr>
                <w:rFonts w:hint="eastAsia" w:ascii="宋体" w:hAnsi="宋体" w:eastAsia="宋体"/>
                <w:color w:val="000000"/>
                <w:sz w:val="20"/>
              </w:rPr>
            </w:pPr>
            <w:r>
              <w:rPr>
                <w:rFonts w:hint="eastAsia" w:ascii="宋体" w:hAnsi="宋体" w:eastAsia="宋体"/>
                <w:color w:val="000000"/>
                <w:sz w:val="20"/>
                <w:lang w:val="en-US" w:eastAsia="zh-CN"/>
              </w:rPr>
              <w:t>指标:网络接入费、政府办业务费</w:t>
            </w:r>
          </w:p>
        </w:tc>
        <w:tc>
          <w:tcPr>
            <w:tcW w:w="94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91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4" w:hRule="atLeast"/>
        </w:trPr>
        <w:tc>
          <w:tcPr>
            <w:tcW w:w="6185" w:type="dxa"/>
            <w:gridSpan w:val="7"/>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总分</w:t>
            </w:r>
          </w:p>
        </w:tc>
        <w:tc>
          <w:tcPr>
            <w:tcW w:w="8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textAlignment w:val="center"/>
              <w:rPr>
                <w:rFonts w:hint="eastAsia" w:ascii="宋体" w:hAnsi="宋体" w:eastAsia="宋体"/>
                <w:color w:val="000000"/>
                <w:sz w:val="20"/>
              </w:rPr>
            </w:pPr>
            <w:r>
              <w:rPr>
                <w:rFonts w:hint="eastAsia" w:ascii="宋体" w:hAnsi="宋体" w:eastAsia="宋体"/>
                <w:color w:val="000000"/>
                <w:sz w:val="20"/>
                <w:lang w:val="en-US" w:eastAsia="zh-CN"/>
              </w:rPr>
              <w:t>100</w:t>
            </w:r>
          </w:p>
        </w:tc>
        <w:tc>
          <w:tcPr>
            <w:tcW w:w="100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lang w:val="en-US" w:eastAsia="zh-CN"/>
              </w:rPr>
            </w:pPr>
            <w:r>
              <w:rPr>
                <w:rFonts w:hint="eastAsia" w:ascii="宋体" w:hAnsi="宋体" w:eastAsia="宋体"/>
                <w:color w:val="000000"/>
                <w:sz w:val="20"/>
                <w:lang w:val="en-US" w:eastAsia="zh-CN"/>
              </w:rPr>
              <w:t>100</w:t>
            </w:r>
          </w:p>
        </w:tc>
        <w:tc>
          <w:tcPr>
            <w:tcW w:w="118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jc w:val="center"/>
              <w:rPr>
                <w:rFonts w:hint="eastAsia" w:ascii="宋体" w:hAnsi="宋体" w:eastAsia="宋体"/>
                <w:color w:val="000000"/>
                <w:sz w:val="20"/>
              </w:rPr>
            </w:pPr>
          </w:p>
        </w:tc>
      </w:tr>
    </w:tbl>
    <w:p>
      <w:pPr>
        <w:widowControl/>
        <w:spacing w:before="240" w:after="240"/>
        <w:rPr>
          <w:rFonts w:ascii="fang_song_gb2312" w:hAnsi="fang_song_gb2312" w:eastAsia="fang_song_gb2312" w:cs="fang_song_gb2312"/>
          <w:color w:val="0E00FE"/>
          <w:kern w:val="0"/>
          <w:sz w:val="27"/>
          <w:szCs w:val="27"/>
        </w:rPr>
      </w:pP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（三）部门（单位）项目绩效评价结果。</w:t>
      </w:r>
    </w:p>
    <w:p>
      <w:pPr>
        <w:spacing w:beforeLines="0" w:afterLines="0"/>
        <w:ind w:firstLine="640"/>
        <w:jc w:val="both"/>
        <w:rPr>
          <w:rFonts w:hint="eastAsia" w:ascii="仿宋_GB2312" w:hAnsi="仿宋_GB2312" w:eastAsia="仿宋_GB2312"/>
          <w:color w:val="auto"/>
          <w:kern w:val="2"/>
          <w:sz w:val="32"/>
        </w:rPr>
      </w:pPr>
      <w:r>
        <w:rPr>
          <w:rFonts w:ascii="fang_song_gb2312" w:hAnsi="fang_song_gb2312" w:eastAsia="fang_song_gb2312" w:cs="fang_song_gb2312"/>
          <w:kern w:val="0"/>
          <w:sz w:val="27"/>
          <w:szCs w:val="27"/>
        </w:rPr>
        <w:t xml:space="preserve">    </w:t>
      </w:r>
      <w:r>
        <w:rPr>
          <w:rFonts w:hint="eastAsia" w:ascii="仿宋_GB2312" w:hAnsi="仿宋_GB2312" w:eastAsia="仿宋_GB2312"/>
          <w:color w:val="auto"/>
          <w:kern w:val="2"/>
          <w:sz w:val="32"/>
          <w:lang w:eastAsia="zh-CN"/>
        </w:rPr>
        <w:t>截止</w:t>
      </w:r>
      <w:r>
        <w:rPr>
          <w:rFonts w:hint="eastAsia" w:ascii="仿宋_GB2312" w:hAnsi="仿宋_GB2312" w:eastAsia="仿宋_GB2312"/>
          <w:color w:val="auto"/>
          <w:kern w:val="2"/>
          <w:sz w:val="32"/>
          <w:lang w:val="en-US" w:eastAsia="zh-CN"/>
        </w:rPr>
        <w:t>2023年12月31日，我部门5个项目全部完成，执行率100%。涉及项目项目资金148.5万元，已全部拨付。项目完成后，保障政府办网络维护正常运行。</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一、财政拨款收入：</w:t>
      </w:r>
      <w:r>
        <w:rPr>
          <w:rFonts w:ascii="fang_song_gb2312" w:hAnsi="fang_song_gb2312" w:eastAsia="fang_song_gb2312" w:cs="fang_song_gb2312"/>
          <w:kern w:val="0"/>
          <w:sz w:val="27"/>
          <w:szCs w:val="27"/>
        </w:rPr>
        <w:t>从同级财政部门取得的各类财政拨款，包括一般公共预算财政拨款、政府性基金预算财政拨款、国有资本经营预算财政拨款。</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二、上级补助收入：</w:t>
      </w:r>
      <w:r>
        <w:rPr>
          <w:rFonts w:ascii="fang_song_gb2312" w:hAnsi="fang_song_gb2312" w:eastAsia="fang_song_gb2312" w:cs="fang_song_gb2312"/>
          <w:kern w:val="0"/>
          <w:sz w:val="27"/>
          <w:szCs w:val="27"/>
        </w:rPr>
        <w:t>指事业单位从主管部门和上级单位取得的非财政补助收入。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三、财政专户管理教育收费：</w:t>
      </w:r>
      <w:r>
        <w:rPr>
          <w:rFonts w:ascii="fang_song_gb2312" w:hAnsi="fang_song_gb2312" w:eastAsia="fang_song_gb2312" w:cs="fang_song_gb2312"/>
          <w:kern w:val="0"/>
          <w:sz w:val="27"/>
          <w:szCs w:val="27"/>
        </w:rPr>
        <w:t>指缴入财政专户、实行专项管理的高中以上学费、住宿费、高校委托培养费、函大、电大、夜大及短训班培训费等教育收费。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四、事业收入：</w:t>
      </w:r>
      <w:r>
        <w:rPr>
          <w:rFonts w:ascii="fang_song_gb2312" w:hAnsi="fang_song_gb2312" w:eastAsia="fang_song_gb2312" w:cs="fang_song_gb2312"/>
          <w:kern w:val="0"/>
          <w:sz w:val="27"/>
          <w:szCs w:val="27"/>
        </w:rPr>
        <w:t>指事业单位开展专业业务活动及其辅助活动取得的收入。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五、经营收入：</w:t>
      </w:r>
      <w:r>
        <w:rPr>
          <w:rFonts w:ascii="fang_song_gb2312" w:hAnsi="fang_song_gb2312" w:eastAsia="fang_song_gb2312" w:cs="fang_song_gb2312"/>
          <w:kern w:val="0"/>
          <w:sz w:val="27"/>
          <w:szCs w:val="27"/>
        </w:rPr>
        <w:t>指事业单位在专业业务活动及其辅助活动之外开展非独立核算经营活动取得的收入。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六、附属单位上缴收入：</w:t>
      </w:r>
      <w:r>
        <w:rPr>
          <w:rFonts w:ascii="fang_song_gb2312" w:hAnsi="fang_song_gb2312" w:eastAsia="fang_song_gb2312" w:cs="fang_song_gb2312"/>
          <w:kern w:val="0"/>
          <w:sz w:val="27"/>
          <w:szCs w:val="27"/>
        </w:rPr>
        <w:t>指事业单位取得附属独立核算单位按照有关规定上缴的收入。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七、其他收入：</w:t>
      </w:r>
      <w:r>
        <w:rPr>
          <w:rFonts w:ascii="fang_song_gb2312" w:hAnsi="fang_song_gb2312" w:eastAsia="fang_song_gb2312" w:cs="fang_song_gb2312"/>
          <w:kern w:val="0"/>
          <w:sz w:val="27"/>
          <w:szCs w:val="27"/>
        </w:rPr>
        <w:t>取得的除上述“财政拨款收入”、“上级补助收入”、“事业收入”、“经营收入”、“附属单位上缴收入”等以外的各项收入。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八、使用非财政拨款结余和专用结余：</w:t>
      </w:r>
      <w:r>
        <w:rPr>
          <w:rFonts w:ascii="fang_song_gb2312" w:hAnsi="fang_song_gb2312" w:eastAsia="fang_song_gb2312" w:cs="fang_song_gb2312"/>
          <w:kern w:val="0"/>
          <w:sz w:val="27"/>
          <w:szCs w:val="27"/>
        </w:rPr>
        <w:t>指事业单位按照预算管理要求使用非财政拨款结余和专用结余弥补当年收支差额的数额。</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九、年初结转和结余：</w:t>
      </w:r>
      <w:r>
        <w:rPr>
          <w:rFonts w:ascii="fang_song_gb2312" w:hAnsi="fang_song_gb2312" w:eastAsia="fang_song_gb2312" w:cs="fang_song_gb2312"/>
          <w:kern w:val="0"/>
          <w:sz w:val="27"/>
          <w:szCs w:val="27"/>
        </w:rPr>
        <w:t>指单位上年结转本年使用的基本支出结转、项目支出结转和结余、经营结余。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十、结余分配：</w:t>
      </w:r>
      <w:r>
        <w:rPr>
          <w:rFonts w:ascii="fang_song_gb2312" w:hAnsi="fang_song_gb2312" w:eastAsia="fang_song_gb2312" w:cs="fang_song_gb2312"/>
          <w:kern w:val="0"/>
          <w:sz w:val="27"/>
          <w:szCs w:val="27"/>
        </w:rPr>
        <w:t>指事业单位按规定缴纳企业所得税以及从非财政拨款结余或经营结余中提取各类结余的情况。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十一、年末结转和结余资金：</w:t>
      </w:r>
      <w:r>
        <w:rPr>
          <w:rFonts w:ascii="fang_song_gb2312" w:hAnsi="fang_song_gb2312" w:eastAsia="fang_song_gb2312" w:cs="fang_song_gb2312"/>
          <w:kern w:val="0"/>
          <w:sz w:val="27"/>
          <w:szCs w:val="27"/>
        </w:rPr>
        <w:t>指单位结转下年的基本支出结转、项目支出结转和结余、经营结余。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十二、基本支出：</w:t>
      </w:r>
      <w:r>
        <w:rPr>
          <w:rFonts w:ascii="fang_song_gb2312" w:hAnsi="fang_song_gb2312" w:eastAsia="fang_song_gb2312" w:cs="fang_song_gb2312"/>
          <w:kern w:val="0"/>
          <w:sz w:val="27"/>
          <w:szCs w:val="27"/>
        </w:rPr>
        <w:t>指为保障机构正常运转、完成日常工作任务所发生的支出，包括人员经费和公用经费。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十三、项目支出：</w:t>
      </w:r>
      <w:r>
        <w:rPr>
          <w:rFonts w:ascii="fang_song_gb2312" w:hAnsi="fang_song_gb2312" w:eastAsia="fang_song_gb2312" w:cs="fang_song_gb2312"/>
          <w:kern w:val="0"/>
          <w:sz w:val="27"/>
          <w:szCs w:val="27"/>
        </w:rPr>
        <w:t>指在为完成特定的工作任务和事业发展目标所发生的支出。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十四、上缴上级支出：</w:t>
      </w:r>
      <w:r>
        <w:rPr>
          <w:rFonts w:ascii="fang_song_gb2312" w:hAnsi="fang_song_gb2312" w:eastAsia="fang_song_gb2312" w:cs="fang_song_gb2312"/>
          <w:kern w:val="0"/>
          <w:sz w:val="27"/>
          <w:szCs w:val="27"/>
        </w:rPr>
        <w:t>指事业单位按照财政部门和主管部门的规定上缴上级单位的支出。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十五、经营支出：</w:t>
      </w:r>
      <w:r>
        <w:rPr>
          <w:rFonts w:ascii="fang_song_gb2312" w:hAnsi="fang_song_gb2312" w:eastAsia="fang_song_gb2312" w:cs="fang_song_gb2312"/>
          <w:kern w:val="0"/>
          <w:sz w:val="27"/>
          <w:szCs w:val="27"/>
        </w:rPr>
        <w:t>指事业单位在专业业务活动及其辅助活动之外开展非独立核算经营活动发生的支出。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十六、对附属单位补助支出：</w:t>
      </w:r>
      <w:r>
        <w:rPr>
          <w:rFonts w:ascii="fang_song_gb2312" w:hAnsi="fang_song_gb2312" w:eastAsia="fang_song_gb2312" w:cs="fang_song_gb2312"/>
          <w:kern w:val="0"/>
          <w:sz w:val="27"/>
          <w:szCs w:val="27"/>
        </w:rPr>
        <w:t>指事业单位用财政拨款收入之外的收入对附属单位补助发生的支出。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十七、“三公”经费：</w:t>
      </w:r>
      <w:r>
        <w:rPr>
          <w:rFonts w:ascii="fang_song_gb2312" w:hAnsi="fang_song_gb2312" w:eastAsia="fang_song_gb2312" w:cs="fang_song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十八、机构运行经费：</w:t>
      </w:r>
      <w:r>
        <w:rPr>
          <w:rFonts w:ascii="fang_song_gb2312" w:hAnsi="fang_song_gb2312" w:eastAsia="fang_song_gb2312" w:cs="fang_song_gb2312"/>
          <w:kern w:val="0"/>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xml:space="preserve">    </w:t>
      </w: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本单位决算公开信息反馈和联系方式：</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联系人：</w:t>
      </w:r>
      <w:r>
        <w:rPr>
          <w:rFonts w:ascii="fang_song_gb2312" w:hAnsi="fang_song_gb2312" w:eastAsia="fang_song_gb2312" w:cs="fang_song_gb2312"/>
          <w:kern w:val="0"/>
          <w:sz w:val="27"/>
          <w:szCs w:val="27"/>
          <w:u w:val="single"/>
        </w:rPr>
        <w:t xml:space="preserve">芦鑫磊 </w:t>
      </w:r>
      <w:r>
        <w:rPr>
          <w:rFonts w:ascii="fang_song_gb2312" w:hAnsi="fang_song_gb2312" w:eastAsia="fang_song_gb2312" w:cs="fang_song_gb2312"/>
          <w:kern w:val="0"/>
          <w:sz w:val="27"/>
          <w:szCs w:val="27"/>
        </w:rPr>
        <w:t>          联系电话：0470-6822268- </w:t>
      </w:r>
    </w:p>
    <w:p>
      <w:pPr>
        <w:widowControl/>
        <w:spacing w:before="240" w:after="240"/>
        <w:jc w:val="left"/>
        <w:rPr>
          <w:rFonts w:ascii="Times New Roman" w:hAnsi="Times New Roman" w:eastAsia="Times New Roman" w:cs="Times New Roman"/>
          <w:kern w:val="0"/>
          <w:sz w:val="24"/>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kern w:val="0"/>
          <w:sz w:val="36"/>
          <w:szCs w:val="36"/>
        </w:rPr>
        <w:t>第五部分 部门（单位）决算表</w:t>
      </w:r>
    </w:p>
    <w:p>
      <w:pPr>
        <w:widowControl/>
        <w:spacing w:before="240" w:after="240"/>
        <w:jc w:val="center"/>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见附件。</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bookmarkEnd w:id="0"/>
    <w:p>
      <w:pPr>
        <w:tabs>
          <w:tab w:val="left" w:pos="8415"/>
        </w:tabs>
      </w:pPr>
      <w:bookmarkStart w:id="1" w:name="_GoBack"/>
      <w:bookmarkEnd w:id="1"/>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fang_song_gb2312">
    <w:altName w:val="Segoe Print"/>
    <w:panose1 w:val="00000000000000000000"/>
    <w:charset w:val="00"/>
    <w:family w:val="auto"/>
    <w:pitch w:val="default"/>
    <w:sig w:usb0="00000000" w:usb1="00000000" w:usb2="00000000" w:usb3="00000000" w:csb0="00000000" w:csb1="00000000"/>
  </w:font>
  <w:font w:name="times_new_roman">
    <w:altName w:val="Segoe Print"/>
    <w:panose1 w:val="00000000000000000000"/>
    <w:charset w:val="00"/>
    <w:family w:val="auto"/>
    <w:pitch w:val="default"/>
    <w:sig w:usb0="00000000" w:usb1="00000000" w:usb2="00000000" w:usb3="00000000" w:csb0="00000000" w:csb1="00000000"/>
  </w:font>
  <w:font w:name="fang_zheng_xiao_biao_song_ti">
    <w:altName w:val="Segoe Print"/>
    <w:panose1 w:val="00000000000000000000"/>
    <w:charset w:val="00"/>
    <w:family w:val="auto"/>
    <w:pitch w:val="default"/>
    <w:sig w:usb0="00000000" w:usb1="00000000" w:usb2="00000000" w:usb3="00000000" w:csb0="00000000" w:csb1="00000000"/>
  </w:font>
  <w:font w:name="kai_ti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MS PMincho">
    <w:panose1 w:val="02020600040205080304"/>
    <w:charset w:val="80"/>
    <w:family w:val="roman"/>
    <w:pitch w:val="default"/>
    <w:sig w:usb0="E00002FF" w:usb1="6AC7FDFB" w:usb2="00000012" w:usb3="00000000" w:csb0="4002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24</w:t>
    </w:r>
    <w:r>
      <w:rPr>
        <w:lang w:val="zh-CN"/>
      </w:rPr>
      <w:fldChar w:fldCharType="end"/>
    </w:r>
  </w:p>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AF631"/>
    <w:multiLevelType w:val="singleLevel"/>
    <w:tmpl w:val="18AAF631"/>
    <w:lvl w:ilvl="0" w:tentative="0">
      <w:start w:val="1"/>
      <w:numFmt w:val="decimal"/>
      <w:lvlText w:val="%1."/>
      <w:lvlJc w:val="left"/>
      <w:pPr>
        <w:tabs>
          <w:tab w:val="left" w:pos="312"/>
        </w:tabs>
        <w:ind w:left="49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035A3E78"/>
    <w:rsid w:val="086B3FBE"/>
    <w:rsid w:val="0E3346C3"/>
    <w:rsid w:val="10C357E1"/>
    <w:rsid w:val="10F5727A"/>
    <w:rsid w:val="11214DDF"/>
    <w:rsid w:val="11B15E62"/>
    <w:rsid w:val="175A63C7"/>
    <w:rsid w:val="1A2B7CD6"/>
    <w:rsid w:val="1F054139"/>
    <w:rsid w:val="210B635F"/>
    <w:rsid w:val="265741C8"/>
    <w:rsid w:val="2A19087B"/>
    <w:rsid w:val="36B073CD"/>
    <w:rsid w:val="37FC36D0"/>
    <w:rsid w:val="41143B41"/>
    <w:rsid w:val="442A1C99"/>
    <w:rsid w:val="463C126A"/>
    <w:rsid w:val="509F1DD0"/>
    <w:rsid w:val="533D7481"/>
    <w:rsid w:val="54964842"/>
    <w:rsid w:val="5DA723FB"/>
    <w:rsid w:val="60B534C1"/>
    <w:rsid w:val="652D5516"/>
    <w:rsid w:val="65A20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7"/>
    <w:qFormat/>
    <w:uiPriority w:val="0"/>
    <w:pPr>
      <w:keepNext/>
      <w:keepLines/>
      <w:spacing w:before="260" w:after="260" w:line="416" w:lineRule="auto"/>
      <w:outlineLvl w:val="2"/>
    </w:pPr>
    <w:rPr>
      <w:b/>
      <w:bCs/>
      <w:sz w:val="32"/>
      <w:szCs w:val="32"/>
    </w:rPr>
  </w:style>
  <w:style w:type="paragraph" w:styleId="5">
    <w:name w:val="heading 4"/>
    <w:basedOn w:val="1"/>
    <w:next w:val="1"/>
    <w:link w:val="22"/>
    <w:qFormat/>
    <w:uiPriority w:val="0"/>
    <w:pPr>
      <w:keepNext/>
      <w:keepLines/>
      <w:spacing w:before="280" w:after="290" w:line="376" w:lineRule="auto"/>
      <w:outlineLvl w:val="3"/>
    </w:pPr>
    <w:rPr>
      <w:rFonts w:ascii="Cambria" w:hAnsi="Cambria"/>
      <w:b/>
      <w:bCs/>
      <w:sz w:val="28"/>
      <w:szCs w:val="28"/>
    </w:rPr>
  </w:style>
  <w:style w:type="character" w:default="1" w:styleId="19">
    <w:name w:val="Default Paragraph Font"/>
    <w:semiHidden/>
    <w:unhideWhenUsed/>
    <w:uiPriority w:val="1"/>
  </w:style>
  <w:style w:type="table" w:default="1" w:styleId="18">
    <w:name w:val="Normal Table"/>
    <w:semiHidden/>
    <w:unhideWhenUsed/>
    <w:uiPriority w:val="99"/>
    <w:tblPr>
      <w:tblLayout w:type="fixed"/>
      <w:tblCellMar>
        <w:top w:w="0" w:type="dxa"/>
        <w:left w:w="108" w:type="dxa"/>
        <w:bottom w:w="0" w:type="dxa"/>
        <w:right w:w="108" w:type="dxa"/>
      </w:tblCellMar>
    </w:tblPr>
  </w:style>
  <w:style w:type="paragraph" w:styleId="6">
    <w:name w:val="toc 7"/>
    <w:basedOn w:val="1"/>
    <w:next w:val="1"/>
    <w:uiPriority w:val="0"/>
    <w:pPr>
      <w:ind w:left="1260"/>
      <w:jc w:val="left"/>
    </w:pPr>
    <w:rPr>
      <w:sz w:val="20"/>
      <w:szCs w:val="20"/>
    </w:rPr>
  </w:style>
  <w:style w:type="paragraph" w:styleId="7">
    <w:name w:val="Document Map"/>
    <w:basedOn w:val="1"/>
    <w:uiPriority w:val="0"/>
    <w:pPr>
      <w:shd w:val="clear" w:color="auto" w:fill="000080"/>
    </w:pPr>
  </w:style>
  <w:style w:type="paragraph" w:styleId="8">
    <w:name w:val="toc 5"/>
    <w:basedOn w:val="1"/>
    <w:next w:val="1"/>
    <w:uiPriority w:val="0"/>
    <w:pPr>
      <w:ind w:left="840"/>
      <w:jc w:val="left"/>
    </w:pPr>
    <w:rPr>
      <w:sz w:val="20"/>
      <w:szCs w:val="20"/>
    </w:rPr>
  </w:style>
  <w:style w:type="paragraph" w:styleId="9">
    <w:name w:val="toc 3"/>
    <w:basedOn w:val="1"/>
    <w:next w:val="1"/>
    <w:uiPriority w:val="0"/>
    <w:pPr>
      <w:adjustRightInd w:val="0"/>
      <w:snapToGrid w:val="0"/>
      <w:spacing w:line="360" w:lineRule="auto"/>
      <w:ind w:firstLine="400" w:firstLineChars="400"/>
      <w:jc w:val="left"/>
    </w:pPr>
    <w:rPr>
      <w:sz w:val="24"/>
      <w:szCs w:val="20"/>
    </w:rPr>
  </w:style>
  <w:style w:type="paragraph" w:styleId="10">
    <w:name w:val="toc 8"/>
    <w:basedOn w:val="1"/>
    <w:next w:val="1"/>
    <w:uiPriority w:val="0"/>
    <w:pPr>
      <w:ind w:left="1470"/>
      <w:jc w:val="left"/>
    </w:pPr>
    <w:rPr>
      <w:sz w:val="20"/>
      <w:szCs w:val="20"/>
    </w:rPr>
  </w:style>
  <w:style w:type="paragraph" w:styleId="11">
    <w:name w:val="footer"/>
    <w:basedOn w:val="1"/>
    <w:link w:val="25"/>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adjustRightInd w:val="0"/>
      <w:snapToGrid w:val="0"/>
      <w:spacing w:line="360" w:lineRule="auto"/>
      <w:jc w:val="left"/>
    </w:pPr>
    <w:rPr>
      <w:b/>
      <w:bCs/>
      <w:sz w:val="24"/>
      <w:szCs w:val="20"/>
    </w:rPr>
  </w:style>
  <w:style w:type="paragraph" w:styleId="14">
    <w:name w:val="toc 4"/>
    <w:basedOn w:val="1"/>
    <w:next w:val="1"/>
    <w:uiPriority w:val="0"/>
    <w:pPr>
      <w:ind w:left="630"/>
      <w:jc w:val="left"/>
    </w:pPr>
    <w:rPr>
      <w:sz w:val="20"/>
      <w:szCs w:val="20"/>
    </w:rPr>
  </w:style>
  <w:style w:type="paragraph" w:styleId="15">
    <w:name w:val="toc 6"/>
    <w:basedOn w:val="1"/>
    <w:next w:val="1"/>
    <w:uiPriority w:val="0"/>
    <w:pPr>
      <w:ind w:left="1050"/>
      <w:jc w:val="left"/>
    </w:pPr>
    <w:rPr>
      <w:sz w:val="20"/>
      <w:szCs w:val="20"/>
    </w:rPr>
  </w:style>
  <w:style w:type="paragraph" w:styleId="16">
    <w:name w:val="toc 2"/>
    <w:basedOn w:val="1"/>
    <w:next w:val="1"/>
    <w:uiPriority w:val="0"/>
    <w:pPr>
      <w:adjustRightInd w:val="0"/>
      <w:snapToGrid w:val="0"/>
      <w:spacing w:line="360" w:lineRule="auto"/>
      <w:ind w:firstLine="200" w:firstLineChars="200"/>
      <w:jc w:val="left"/>
    </w:pPr>
    <w:rPr>
      <w:iCs/>
      <w:sz w:val="24"/>
      <w:szCs w:val="20"/>
    </w:rPr>
  </w:style>
  <w:style w:type="paragraph" w:styleId="17">
    <w:name w:val="toc 9"/>
    <w:basedOn w:val="1"/>
    <w:next w:val="1"/>
    <w:uiPriority w:val="0"/>
    <w:pPr>
      <w:ind w:left="1680"/>
      <w:jc w:val="left"/>
    </w:pPr>
    <w:rPr>
      <w:sz w:val="20"/>
      <w:szCs w:val="20"/>
    </w:rPr>
  </w:style>
  <w:style w:type="character" w:styleId="20">
    <w:name w:val="page number"/>
    <w:basedOn w:val="19"/>
    <w:uiPriority w:val="0"/>
  </w:style>
  <w:style w:type="character" w:styleId="21">
    <w:name w:val="Hyperlink"/>
    <w:basedOn w:val="19"/>
    <w:uiPriority w:val="0"/>
    <w:rPr>
      <w:color w:val="0000FF"/>
      <w:u w:val="single"/>
    </w:rPr>
  </w:style>
  <w:style w:type="character" w:customStyle="1" w:styleId="22">
    <w:name w:val="标题 4 字符"/>
    <w:basedOn w:val="19"/>
    <w:link w:val="5"/>
    <w:uiPriority w:val="0"/>
    <w:rPr>
      <w:rFonts w:ascii="Cambria" w:hAnsi="Cambria"/>
      <w:b/>
      <w:bCs/>
      <w:kern w:val="2"/>
      <w:sz w:val="28"/>
      <w:szCs w:val="28"/>
    </w:rPr>
  </w:style>
  <w:style w:type="paragraph" w:styleId="23">
    <w:name w:val="No Spacing"/>
    <w:link w:val="24"/>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4">
    <w:name w:val="无间隔 字符"/>
    <w:link w:val="23"/>
    <w:locked/>
    <w:uiPriority w:val="0"/>
    <w:rPr>
      <w:rFonts w:eastAsia="仿宋_GB2312"/>
      <w:sz w:val="30"/>
      <w:szCs w:val="22"/>
      <w:lang w:bidi="ar-SA"/>
    </w:rPr>
  </w:style>
  <w:style w:type="character" w:customStyle="1" w:styleId="25">
    <w:name w:val="页脚 字符"/>
    <w:basedOn w:val="19"/>
    <w:link w:val="11"/>
    <w:qFormat/>
    <w:uiPriority w:val="0"/>
    <w:rPr>
      <w:kern w:val="2"/>
      <w:sz w:val="18"/>
      <w:szCs w:val="18"/>
    </w:rPr>
  </w:style>
  <w:style w:type="paragraph" w:styleId="26">
    <w:name w:val="List Paragraph"/>
    <w:basedOn w:val="1"/>
    <w:qFormat/>
    <w:uiPriority w:val="0"/>
    <w:pPr>
      <w:ind w:firstLine="420" w:firstLineChars="200"/>
    </w:pPr>
  </w:style>
  <w:style w:type="character" w:customStyle="1" w:styleId="27">
    <w:name w:val="标题 3 字符"/>
    <w:basedOn w:val="19"/>
    <w:link w:val="4"/>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一般公共预算财政拨款收入</c:v>
                </c:pt>
                <c:pt idx="1">
                  <c:v>其他收入</c:v>
                </c:pt>
              </c:strCache>
            </c:strRef>
          </c:cat>
          <c:val>
            <c:numRef>
              <c:f>Sheet1!$B$2:$B$5</c:f>
              <c:numCache>
                <c:formatCode>0.00%</c:formatCode>
                <c:ptCount val="4"/>
                <c:pt idx="0">
                  <c:v>0.9999</c:v>
                </c:pt>
                <c:pt idx="1">
                  <c:v>0.0001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strCache>
            </c:strRef>
          </c:cat>
          <c:val>
            <c:numRef>
              <c:f>Sheet1!$B$2:$B$5</c:f>
              <c:numCache>
                <c:formatCode>0.00%</c:formatCode>
                <c:ptCount val="4"/>
                <c:pt idx="0">
                  <c:v>0.8499</c:v>
                </c:pt>
                <c:pt idx="1">
                  <c:v>0.1501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24</Pages>
  <Words>22</Words>
  <Characters>130</Characters>
  <Lines>1</Lines>
  <Paragraphs>1</Paragraphs>
  <TotalTime>1</TotalTime>
  <ScaleCrop>false</ScaleCrop>
  <LinksUpToDate>false</LinksUpToDate>
  <CharactersWithSpaces>151</CharactersWithSpaces>
  <Application>WPS Office_11.1.0.8415_F1E327BC-269C-435d-A152-05C5408002CA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Administrator</cp:lastModifiedBy>
  <cp:lastPrinted>2021-04-16T00:45:00Z</cp:lastPrinted>
  <dcterms:modified xsi:type="dcterms:W3CDTF">2024-11-01T02:49:44Z</dcterms:modified>
  <dc:title>××年度××部门/单位</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